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7A8F" w:rsidRPr="00BD0D5D" w:rsidRDefault="00EA186D" w:rsidP="001B1EA1">
      <w:pPr>
        <w:snapToGrid w:val="0"/>
        <w:jc w:val="center"/>
        <w:rPr>
          <w:rFonts w:eastAsia="標楷體"/>
          <w:b/>
          <w:bCs/>
          <w:spacing w:val="20"/>
          <w:sz w:val="40"/>
          <w:szCs w:val="40"/>
        </w:rPr>
      </w:pPr>
      <w:r w:rsidRPr="00BD0D5D">
        <w:rPr>
          <w:rFonts w:eastAsia="標楷體"/>
          <w:b/>
          <w:bCs/>
          <w:spacing w:val="20"/>
          <w:sz w:val="40"/>
          <w:szCs w:val="40"/>
        </w:rPr>
        <w:t>高價值專利佈植與</w:t>
      </w:r>
      <w:r w:rsidR="000B4357" w:rsidRPr="00BD0D5D">
        <w:rPr>
          <w:rFonts w:eastAsia="標楷體"/>
          <w:b/>
          <w:bCs/>
          <w:spacing w:val="20"/>
          <w:sz w:val="40"/>
          <w:szCs w:val="40"/>
        </w:rPr>
        <w:t>智慧照明</w:t>
      </w:r>
      <w:r w:rsidRPr="00BD0D5D">
        <w:rPr>
          <w:rFonts w:eastAsia="標楷體"/>
          <w:b/>
          <w:bCs/>
          <w:spacing w:val="20"/>
          <w:sz w:val="40"/>
          <w:szCs w:val="40"/>
        </w:rPr>
        <w:t>專利</w:t>
      </w:r>
      <w:r w:rsidR="000B4357" w:rsidRPr="00BD0D5D">
        <w:rPr>
          <w:rFonts w:eastAsia="標楷體"/>
          <w:b/>
          <w:bCs/>
          <w:spacing w:val="20"/>
          <w:sz w:val="40"/>
          <w:szCs w:val="40"/>
        </w:rPr>
        <w:t>發展</w:t>
      </w:r>
      <w:r w:rsidRPr="00BD0D5D">
        <w:rPr>
          <w:rFonts w:eastAsia="標楷體"/>
          <w:b/>
          <w:bCs/>
          <w:spacing w:val="20"/>
          <w:sz w:val="40"/>
          <w:szCs w:val="40"/>
        </w:rPr>
        <w:t>座談會</w:t>
      </w:r>
    </w:p>
    <w:p w:rsidR="00A47594" w:rsidRPr="00BD0D5D" w:rsidRDefault="00EA186D" w:rsidP="00A47594">
      <w:pPr>
        <w:snapToGrid w:val="0"/>
        <w:jc w:val="both"/>
        <w:rPr>
          <w:rFonts w:eastAsia="標楷體"/>
          <w:spacing w:val="20"/>
        </w:rPr>
      </w:pPr>
      <w:r w:rsidRPr="00BD0D5D">
        <w:rPr>
          <w:rFonts w:eastAsia="標楷體"/>
          <w:spacing w:val="20"/>
        </w:rPr>
        <w:t xml:space="preserve">   </w:t>
      </w:r>
    </w:p>
    <w:p w:rsidR="004656C4" w:rsidRPr="00BD0D5D" w:rsidRDefault="00963DCD" w:rsidP="006B367F">
      <w:pPr>
        <w:snapToGrid w:val="0"/>
        <w:spacing w:line="340" w:lineRule="exact"/>
        <w:ind w:firstLineChars="200" w:firstLine="560"/>
        <w:jc w:val="both"/>
        <w:rPr>
          <w:rFonts w:eastAsia="標楷體"/>
          <w:spacing w:val="20"/>
        </w:rPr>
      </w:pPr>
      <w:r w:rsidRPr="00BD0D5D">
        <w:rPr>
          <w:rFonts w:eastAsia="標楷體"/>
          <w:spacing w:val="20"/>
        </w:rPr>
        <w:t>在知識經濟高度發展的今日，無形資產的交易於全球經濟和技術發展已占</w:t>
      </w:r>
      <w:r w:rsidR="00E20F19" w:rsidRPr="00BD0D5D">
        <w:rPr>
          <w:rFonts w:eastAsia="標楷體"/>
          <w:spacing w:val="20"/>
        </w:rPr>
        <w:t>有</w:t>
      </w:r>
      <w:r w:rsidRPr="00BD0D5D">
        <w:rPr>
          <w:rFonts w:eastAsia="標楷體"/>
          <w:spacing w:val="20"/>
        </w:rPr>
        <w:t>極重要的</w:t>
      </w:r>
      <w:r w:rsidR="0017637C" w:rsidRPr="00BD0D5D">
        <w:rPr>
          <w:rFonts w:eastAsia="標楷體"/>
          <w:spacing w:val="20"/>
        </w:rPr>
        <w:t>地位，</w:t>
      </w:r>
      <w:r w:rsidRPr="00BD0D5D">
        <w:rPr>
          <w:rFonts w:eastAsia="標楷體"/>
          <w:spacing w:val="20"/>
        </w:rPr>
        <w:t>其中又以專利技術最具法律和經濟</w:t>
      </w:r>
      <w:r w:rsidR="000A22CC" w:rsidRPr="00BD0D5D">
        <w:rPr>
          <w:rFonts w:eastAsia="標楷體"/>
          <w:spacing w:val="20"/>
        </w:rPr>
        <w:t>地位，企業可藉由專利技術的創造、加值與流通，為企業創造更多的收入，而專利</w:t>
      </w:r>
      <w:r w:rsidR="00E20F19" w:rsidRPr="00BD0D5D">
        <w:rPr>
          <w:rFonts w:eastAsia="標楷體"/>
          <w:spacing w:val="20"/>
        </w:rPr>
        <w:t>技術</w:t>
      </w:r>
      <w:r w:rsidR="000A22CC" w:rsidRPr="00BD0D5D">
        <w:rPr>
          <w:rFonts w:eastAsia="標楷體"/>
          <w:spacing w:val="20"/>
        </w:rPr>
        <w:t>鑑價</w:t>
      </w:r>
      <w:r w:rsidR="00E20F19" w:rsidRPr="00BD0D5D">
        <w:rPr>
          <w:rFonts w:eastAsia="標楷體"/>
          <w:spacing w:val="20"/>
        </w:rPr>
        <w:t>更是</w:t>
      </w:r>
      <w:r w:rsidR="000A22CC" w:rsidRPr="00BD0D5D">
        <w:rPr>
          <w:rFonts w:eastAsia="標楷體"/>
          <w:spacing w:val="20"/>
        </w:rPr>
        <w:t>在其中扮演</w:t>
      </w:r>
      <w:r w:rsidR="00E20F19" w:rsidRPr="00BD0D5D">
        <w:rPr>
          <w:rFonts w:eastAsia="標楷體"/>
          <w:spacing w:val="20"/>
        </w:rPr>
        <w:t>關鍵的</w:t>
      </w:r>
      <w:r w:rsidR="00393B14" w:rsidRPr="00BD0D5D">
        <w:rPr>
          <w:rFonts w:eastAsia="標楷體"/>
          <w:spacing w:val="20"/>
        </w:rPr>
        <w:t>角色，</w:t>
      </w:r>
      <w:r w:rsidR="00FC36C5" w:rsidRPr="00BD0D5D">
        <w:rPr>
          <w:rFonts w:eastAsia="標楷體"/>
          <w:spacing w:val="20"/>
        </w:rPr>
        <w:t>合理且有效率的鑑價機制可有效地彰顯專利技術的價值。本次座談講師將分享其於</w:t>
      </w:r>
      <w:r w:rsidR="0017637C" w:rsidRPr="00BD0D5D">
        <w:rPr>
          <w:rFonts w:eastAsia="標楷體"/>
          <w:spacing w:val="20"/>
        </w:rPr>
        <w:t>專利鑑價上的實務操作，並從專利鑑價的層面重新思考如何進行專利申請</w:t>
      </w:r>
      <w:r w:rsidR="00FC36C5" w:rsidRPr="00BD0D5D">
        <w:rPr>
          <w:rFonts w:eastAsia="標楷體"/>
          <w:spacing w:val="20"/>
        </w:rPr>
        <w:t>，</w:t>
      </w:r>
      <w:r w:rsidR="00D73193" w:rsidRPr="00BD0D5D">
        <w:rPr>
          <w:rFonts w:eastAsia="標楷體"/>
          <w:spacing w:val="20"/>
        </w:rPr>
        <w:t>將</w:t>
      </w:r>
      <w:r w:rsidR="00603180" w:rsidRPr="00BD0D5D">
        <w:rPr>
          <w:rFonts w:eastAsia="標楷體"/>
          <w:spacing w:val="20"/>
        </w:rPr>
        <w:t>有助</w:t>
      </w:r>
      <w:r w:rsidR="00712B77" w:rsidRPr="00BD0D5D">
        <w:rPr>
          <w:rFonts w:eastAsia="標楷體"/>
          <w:spacing w:val="20"/>
        </w:rPr>
        <w:t>產業</w:t>
      </w:r>
      <w:r w:rsidR="0017637C" w:rsidRPr="00BD0D5D">
        <w:rPr>
          <w:rFonts w:eastAsia="標楷體"/>
          <w:spacing w:val="20"/>
        </w:rPr>
        <w:t>進一步提升專利價值和品質。</w:t>
      </w:r>
    </w:p>
    <w:p w:rsidR="00A215F7" w:rsidRPr="00BD0D5D" w:rsidRDefault="004656C4" w:rsidP="006B367F">
      <w:pPr>
        <w:topLinePunct/>
        <w:snapToGrid w:val="0"/>
        <w:spacing w:line="340" w:lineRule="exact"/>
        <w:jc w:val="both"/>
        <w:rPr>
          <w:rFonts w:eastAsia="標楷體"/>
          <w:spacing w:val="20"/>
        </w:rPr>
      </w:pPr>
      <w:r w:rsidRPr="00BD0D5D">
        <w:rPr>
          <w:rFonts w:eastAsia="標楷體"/>
        </w:rPr>
        <w:t xml:space="preserve">     </w:t>
      </w:r>
      <w:r w:rsidR="00C31C43">
        <w:rPr>
          <w:rFonts w:eastAsia="標楷體" w:hint="eastAsia"/>
        </w:rPr>
        <w:t>此外，</w:t>
      </w:r>
      <w:r w:rsidR="0064426A" w:rsidRPr="00BD0D5D">
        <w:rPr>
          <w:rFonts w:eastAsia="標楷體"/>
          <w:spacing w:val="20"/>
        </w:rPr>
        <w:t>自</w:t>
      </w:r>
      <w:r w:rsidR="0064426A" w:rsidRPr="00BD0D5D">
        <w:rPr>
          <w:rFonts w:eastAsia="標楷體"/>
          <w:spacing w:val="20"/>
        </w:rPr>
        <w:t>1995</w:t>
      </w:r>
      <w:r w:rsidR="0064426A" w:rsidRPr="00BD0D5D">
        <w:rPr>
          <w:rFonts w:eastAsia="標楷體"/>
          <w:spacing w:val="20"/>
        </w:rPr>
        <w:t>年第一個透過發光轉換發出白光的</w:t>
      </w:r>
      <w:r w:rsidR="0064426A" w:rsidRPr="00BD0D5D">
        <w:rPr>
          <w:rFonts w:eastAsia="標楷體"/>
          <w:spacing w:val="20"/>
        </w:rPr>
        <w:t>LED</w:t>
      </w:r>
      <w:r w:rsidR="0064426A" w:rsidRPr="00BD0D5D">
        <w:rPr>
          <w:rFonts w:eastAsia="標楷體"/>
          <w:spacing w:val="20"/>
        </w:rPr>
        <w:t>問世迄今，</w:t>
      </w:r>
      <w:r w:rsidR="0064426A" w:rsidRPr="00BD0D5D">
        <w:rPr>
          <w:rFonts w:eastAsia="標楷體"/>
          <w:spacing w:val="20"/>
        </w:rPr>
        <w:t>LED</w:t>
      </w:r>
      <w:r w:rsidR="0064426A" w:rsidRPr="00BD0D5D">
        <w:rPr>
          <w:rFonts w:eastAsia="標楷體"/>
          <w:spacing w:val="20"/>
        </w:rPr>
        <w:t>照明技術發展已近</w:t>
      </w:r>
      <w:r w:rsidR="0064426A" w:rsidRPr="00BD0D5D">
        <w:rPr>
          <w:rFonts w:eastAsia="標楷體"/>
          <w:spacing w:val="20"/>
        </w:rPr>
        <w:t>20</w:t>
      </w:r>
      <w:r w:rsidR="0064426A" w:rsidRPr="00BD0D5D">
        <w:rPr>
          <w:rFonts w:eastAsia="標楷體"/>
          <w:spacing w:val="20"/>
        </w:rPr>
        <w:t>年，並已逐漸取代傳統白熾燈成為新一代的照明技術，而</w:t>
      </w:r>
      <w:r w:rsidR="0064426A" w:rsidRPr="00BD0D5D">
        <w:rPr>
          <w:rFonts w:eastAsia="標楷體"/>
          <w:spacing w:val="20"/>
        </w:rPr>
        <w:t>LED</w:t>
      </w:r>
      <w:r w:rsidR="0064426A" w:rsidRPr="00BD0D5D">
        <w:rPr>
          <w:rFonts w:eastAsia="標楷體"/>
          <w:spacing w:val="20"/>
        </w:rPr>
        <w:t>專利</w:t>
      </w:r>
      <w:r w:rsidR="00EB25A2" w:rsidRPr="00BD0D5D">
        <w:rPr>
          <w:rFonts w:eastAsia="標楷體"/>
          <w:spacing w:val="20"/>
        </w:rPr>
        <w:t>的申請</w:t>
      </w:r>
      <w:r w:rsidR="0064426A" w:rsidRPr="00BD0D5D">
        <w:rPr>
          <w:rFonts w:eastAsia="標楷體"/>
          <w:spacing w:val="20"/>
        </w:rPr>
        <w:t>數量更是</w:t>
      </w:r>
      <w:r w:rsidR="00EB25A2" w:rsidRPr="00BD0D5D">
        <w:rPr>
          <w:rFonts w:eastAsia="標楷體"/>
          <w:spacing w:val="20"/>
        </w:rPr>
        <w:t>逐年增加，早期所申請的</w:t>
      </w:r>
      <w:r w:rsidR="00EB25A2" w:rsidRPr="00BD0D5D">
        <w:rPr>
          <w:rFonts w:eastAsia="標楷體"/>
          <w:spacing w:val="20"/>
        </w:rPr>
        <w:t>LED</w:t>
      </w:r>
      <w:r w:rsidR="00303676" w:rsidRPr="00BD0D5D">
        <w:rPr>
          <w:rFonts w:eastAsia="標楷體"/>
          <w:spacing w:val="20"/>
        </w:rPr>
        <w:t>基礎</w:t>
      </w:r>
      <w:r w:rsidR="00EB25A2" w:rsidRPr="00BD0D5D">
        <w:rPr>
          <w:rFonts w:eastAsia="標楷體"/>
          <w:spacing w:val="20"/>
        </w:rPr>
        <w:t>專利</w:t>
      </w:r>
      <w:r w:rsidR="00303676" w:rsidRPr="00BD0D5D">
        <w:rPr>
          <w:rFonts w:eastAsia="標楷體"/>
          <w:spacing w:val="20"/>
        </w:rPr>
        <w:t>也多次被運用於專利訴訟</w:t>
      </w:r>
      <w:r w:rsidR="00633223" w:rsidRPr="00BD0D5D">
        <w:rPr>
          <w:rFonts w:eastAsia="標楷體"/>
          <w:spacing w:val="20"/>
        </w:rPr>
        <w:t>，</w:t>
      </w:r>
      <w:r w:rsidR="00D73193" w:rsidRPr="00BD0D5D">
        <w:rPr>
          <w:rFonts w:eastAsia="標楷體"/>
          <w:spacing w:val="20"/>
        </w:rPr>
        <w:t>而</w:t>
      </w:r>
      <w:r w:rsidR="00633223" w:rsidRPr="00BD0D5D">
        <w:rPr>
          <w:rFonts w:eastAsia="標楷體"/>
          <w:spacing w:val="20"/>
        </w:rPr>
        <w:t>國內廠商</w:t>
      </w:r>
      <w:r w:rsidR="003F7998" w:rsidRPr="00BD0D5D">
        <w:rPr>
          <w:rFonts w:eastAsia="標楷體"/>
          <w:spacing w:val="20"/>
        </w:rPr>
        <w:t>更</w:t>
      </w:r>
      <w:r w:rsidR="00633223" w:rsidRPr="00BD0D5D">
        <w:rPr>
          <w:rFonts w:eastAsia="標楷體"/>
          <w:spacing w:val="20"/>
        </w:rPr>
        <w:t>常成為各國際大廠</w:t>
      </w:r>
      <w:r w:rsidR="003F7998" w:rsidRPr="00BD0D5D">
        <w:rPr>
          <w:rFonts w:eastAsia="標楷體"/>
          <w:spacing w:val="20"/>
        </w:rPr>
        <w:t>提起</w:t>
      </w:r>
      <w:r w:rsidR="00D73193" w:rsidRPr="00BD0D5D">
        <w:rPr>
          <w:rFonts w:eastAsia="標楷體"/>
          <w:spacing w:val="20"/>
        </w:rPr>
        <w:t>訴訟的對象，隨著各基礎專利</w:t>
      </w:r>
      <w:r w:rsidR="003F7998" w:rsidRPr="00BD0D5D">
        <w:rPr>
          <w:rFonts w:eastAsia="標楷體"/>
          <w:spacing w:val="20"/>
        </w:rPr>
        <w:t>陸續到期，掌握重點廠商即期專利</w:t>
      </w:r>
      <w:r w:rsidR="00712B77" w:rsidRPr="00BD0D5D">
        <w:rPr>
          <w:rFonts w:eastAsia="標楷體"/>
          <w:spacing w:val="20"/>
        </w:rPr>
        <w:t>將可協助國內廠商</w:t>
      </w:r>
      <w:r w:rsidR="00A215F7" w:rsidRPr="00BD0D5D">
        <w:rPr>
          <w:rFonts w:eastAsia="標楷體"/>
          <w:spacing w:val="20"/>
        </w:rPr>
        <w:t>進行運用與布局。</w:t>
      </w:r>
      <w:r w:rsidR="00C31C43">
        <w:rPr>
          <w:rFonts w:eastAsia="標楷體" w:hint="eastAsia"/>
          <w:spacing w:val="20"/>
        </w:rPr>
        <w:t>因此，本次座談不僅會分享國際</w:t>
      </w:r>
      <w:r w:rsidR="00C31C43">
        <w:rPr>
          <w:rFonts w:eastAsia="標楷體" w:hint="eastAsia"/>
          <w:spacing w:val="20"/>
        </w:rPr>
        <w:t>LED</w:t>
      </w:r>
      <w:r w:rsidR="00C31C43">
        <w:rPr>
          <w:rFonts w:eastAsia="標楷體" w:hint="eastAsia"/>
          <w:spacing w:val="20"/>
        </w:rPr>
        <w:t>領導廠即期專利分析，更將解析</w:t>
      </w:r>
      <w:r w:rsidR="009C2B94" w:rsidRPr="00BD0D5D">
        <w:rPr>
          <w:rFonts w:eastAsia="標楷體"/>
          <w:spacing w:val="20"/>
        </w:rPr>
        <w:t>智慧照明</w:t>
      </w:r>
      <w:r w:rsidR="003A0724" w:rsidRPr="00BD0D5D">
        <w:rPr>
          <w:rFonts w:eastAsia="標楷體"/>
          <w:spacing w:val="20"/>
        </w:rPr>
        <w:t>技術於物聯網遠端控制的專利布局趨勢，協助國內廠商</w:t>
      </w:r>
      <w:r w:rsidR="00BE4EA7" w:rsidRPr="00BD0D5D">
        <w:rPr>
          <w:rFonts w:eastAsia="標楷體"/>
          <w:spacing w:val="20"/>
        </w:rPr>
        <w:t>進一步了解智慧照明技術的發展與專利布局。</w:t>
      </w:r>
    </w:p>
    <w:p w:rsidR="00D73193" w:rsidRPr="00BD0D5D" w:rsidRDefault="00D73193" w:rsidP="007E16D4">
      <w:pPr>
        <w:topLinePunct/>
        <w:snapToGrid w:val="0"/>
        <w:jc w:val="both"/>
        <w:rPr>
          <w:rFonts w:eastAsia="標楷體"/>
        </w:rPr>
      </w:pPr>
    </w:p>
    <w:p w:rsidR="001D1889" w:rsidRPr="00BD0D5D" w:rsidRDefault="001D1889" w:rsidP="00CC1D5D">
      <w:pPr>
        <w:snapToGrid w:val="0"/>
        <w:spacing w:line="360" w:lineRule="exact"/>
        <w:jc w:val="both"/>
        <w:rPr>
          <w:rFonts w:eastAsia="標楷體"/>
          <w:spacing w:val="20"/>
        </w:rPr>
      </w:pPr>
      <w:r w:rsidRPr="00BD0D5D">
        <w:rPr>
          <w:rFonts w:eastAsia="標楷體"/>
          <w:spacing w:val="20"/>
        </w:rPr>
        <w:t>指導</w:t>
      </w:r>
      <w:r w:rsidR="00F86F2C" w:rsidRPr="00BD0D5D">
        <w:rPr>
          <w:rFonts w:eastAsia="標楷體"/>
          <w:spacing w:val="20"/>
        </w:rPr>
        <w:t>單位：經濟部</w:t>
      </w:r>
      <w:r w:rsidRPr="00BD0D5D">
        <w:rPr>
          <w:rFonts w:eastAsia="標楷體"/>
          <w:spacing w:val="20"/>
        </w:rPr>
        <w:t>工業局</w:t>
      </w:r>
    </w:p>
    <w:p w:rsidR="00F86F2C" w:rsidRPr="00BD0D5D" w:rsidRDefault="001D1889" w:rsidP="00CC1D5D">
      <w:pPr>
        <w:snapToGrid w:val="0"/>
        <w:spacing w:line="360" w:lineRule="exact"/>
        <w:jc w:val="both"/>
        <w:rPr>
          <w:rFonts w:eastAsia="標楷體"/>
          <w:spacing w:val="20"/>
        </w:rPr>
      </w:pPr>
      <w:r w:rsidRPr="00BD0D5D">
        <w:rPr>
          <w:rFonts w:eastAsia="標楷體"/>
          <w:spacing w:val="20"/>
        </w:rPr>
        <w:t>主辦單位：</w:t>
      </w:r>
      <w:r w:rsidR="0051390B" w:rsidRPr="00BD0D5D">
        <w:rPr>
          <w:rFonts w:eastAsia="標楷體"/>
          <w:spacing w:val="20"/>
        </w:rPr>
        <w:t>財團法人工業技術研究院</w:t>
      </w:r>
      <w:r w:rsidR="0051390B" w:rsidRPr="00BD0D5D">
        <w:rPr>
          <w:rFonts w:eastAsia="標楷體"/>
          <w:spacing w:val="20"/>
        </w:rPr>
        <w:t xml:space="preserve"> </w:t>
      </w:r>
      <w:r w:rsidR="0051390B" w:rsidRPr="00BD0D5D">
        <w:rPr>
          <w:rFonts w:eastAsia="標楷體"/>
          <w:spacing w:val="20"/>
        </w:rPr>
        <w:t>電子與光電研究</w:t>
      </w:r>
      <w:r w:rsidRPr="00BD0D5D">
        <w:rPr>
          <w:rFonts w:eastAsia="標楷體"/>
          <w:spacing w:val="20"/>
        </w:rPr>
        <w:t>所</w:t>
      </w:r>
      <w:r w:rsidR="00F86F2C" w:rsidRPr="00BD0D5D">
        <w:rPr>
          <w:rFonts w:eastAsia="標楷體"/>
          <w:spacing w:val="20"/>
        </w:rPr>
        <w:t xml:space="preserve"> </w:t>
      </w:r>
    </w:p>
    <w:p w:rsidR="00AB4AB6" w:rsidRPr="00BD0D5D" w:rsidRDefault="00AB4AB6" w:rsidP="00BD2F39">
      <w:pPr>
        <w:snapToGrid w:val="0"/>
        <w:spacing w:line="360" w:lineRule="exact"/>
        <w:ind w:left="1400" w:hangingChars="500" w:hanging="1400"/>
        <w:jc w:val="both"/>
        <w:rPr>
          <w:rFonts w:eastAsia="標楷體"/>
          <w:spacing w:val="20"/>
        </w:rPr>
      </w:pPr>
      <w:r w:rsidRPr="00BD0D5D">
        <w:rPr>
          <w:rFonts w:eastAsia="標楷體"/>
          <w:spacing w:val="20"/>
        </w:rPr>
        <w:t>協辦單位：台灣光電半導體產業協會</w:t>
      </w:r>
      <w:r w:rsidR="005D633A" w:rsidRPr="00BD0D5D">
        <w:rPr>
          <w:rFonts w:eastAsia="標楷體"/>
          <w:spacing w:val="20"/>
        </w:rPr>
        <w:t>(</w:t>
      </w:r>
      <w:r w:rsidRPr="00BD0D5D">
        <w:rPr>
          <w:rFonts w:eastAsia="標楷體"/>
          <w:spacing w:val="20"/>
        </w:rPr>
        <w:t>TOSIA</w:t>
      </w:r>
      <w:r w:rsidR="005D633A" w:rsidRPr="00BD0D5D">
        <w:rPr>
          <w:rFonts w:eastAsia="標楷體"/>
          <w:spacing w:val="20"/>
        </w:rPr>
        <w:t>)</w:t>
      </w:r>
      <w:r w:rsidR="00BD2F39" w:rsidRPr="00BD2F39">
        <w:rPr>
          <w:rFonts w:hint="eastAsia"/>
        </w:rPr>
        <w:t xml:space="preserve"> </w:t>
      </w:r>
      <w:r w:rsidR="00BD2F39" w:rsidRPr="00BD2F39">
        <w:rPr>
          <w:rFonts w:eastAsia="標楷體" w:hint="eastAsia"/>
          <w:spacing w:val="20"/>
        </w:rPr>
        <w:t>、台灣區照明燈具輸出業同業公會</w:t>
      </w:r>
      <w:r w:rsidR="00BD2F39" w:rsidRPr="00BD2F39">
        <w:rPr>
          <w:rFonts w:eastAsia="標楷體" w:hint="eastAsia"/>
          <w:spacing w:val="20"/>
        </w:rPr>
        <w:t>(TLFEA)</w:t>
      </w:r>
      <w:r w:rsidR="00BD2F39" w:rsidRPr="00BD2F39">
        <w:rPr>
          <w:rFonts w:eastAsia="標楷體" w:hint="eastAsia"/>
          <w:spacing w:val="20"/>
        </w:rPr>
        <w:t>、</w:t>
      </w:r>
      <w:r w:rsidR="00BD2F39" w:rsidRPr="00BD2F39">
        <w:rPr>
          <w:rFonts w:eastAsia="標楷體" w:hint="eastAsia"/>
          <w:spacing w:val="20"/>
        </w:rPr>
        <w:t>LED</w:t>
      </w:r>
      <w:r w:rsidR="00BD2F39" w:rsidRPr="00BD2F39">
        <w:rPr>
          <w:rFonts w:eastAsia="標楷體" w:hint="eastAsia"/>
          <w:spacing w:val="20"/>
        </w:rPr>
        <w:t>商業照明聯盟</w:t>
      </w:r>
      <w:r w:rsidR="00BD2F39" w:rsidRPr="00BD2F39">
        <w:rPr>
          <w:rFonts w:eastAsia="標楷體" w:hint="eastAsia"/>
          <w:spacing w:val="20"/>
        </w:rPr>
        <w:t>(TILLA)</w:t>
      </w:r>
    </w:p>
    <w:p w:rsidR="00F86F2C" w:rsidRPr="00BD0D5D" w:rsidRDefault="00971F98" w:rsidP="00CC1D5D">
      <w:pPr>
        <w:snapToGrid w:val="0"/>
        <w:spacing w:line="360" w:lineRule="exact"/>
        <w:jc w:val="both"/>
        <w:rPr>
          <w:rFonts w:eastAsia="標楷體"/>
          <w:spacing w:val="20"/>
        </w:rPr>
      </w:pPr>
      <w:r w:rsidRPr="00BD0D5D">
        <w:rPr>
          <w:rFonts w:eastAsia="標楷體"/>
          <w:spacing w:val="20"/>
        </w:rPr>
        <w:t>活動</w:t>
      </w:r>
      <w:r w:rsidR="004D667E" w:rsidRPr="00BD0D5D">
        <w:rPr>
          <w:rFonts w:eastAsia="標楷體"/>
          <w:spacing w:val="20"/>
        </w:rPr>
        <w:t>時間</w:t>
      </w:r>
      <w:r w:rsidR="00F86F2C" w:rsidRPr="00BD0D5D">
        <w:rPr>
          <w:rFonts w:eastAsia="標楷體"/>
          <w:spacing w:val="20"/>
        </w:rPr>
        <w:t>：</w:t>
      </w:r>
      <w:r w:rsidR="00A52BA8" w:rsidRPr="00BD0D5D">
        <w:rPr>
          <w:rFonts w:eastAsia="標楷體"/>
          <w:spacing w:val="20"/>
        </w:rPr>
        <w:t>10</w:t>
      </w:r>
      <w:r w:rsidR="00CB2F35" w:rsidRPr="00BD0D5D">
        <w:rPr>
          <w:rFonts w:eastAsia="標楷體"/>
          <w:spacing w:val="20"/>
        </w:rPr>
        <w:t>4</w:t>
      </w:r>
      <w:r w:rsidR="00A52BA8" w:rsidRPr="00BD0D5D">
        <w:rPr>
          <w:rFonts w:eastAsia="標楷體"/>
          <w:spacing w:val="20"/>
        </w:rPr>
        <w:t>年</w:t>
      </w:r>
      <w:r w:rsidR="005C462C" w:rsidRPr="00BD0D5D">
        <w:rPr>
          <w:rFonts w:eastAsia="標楷體"/>
          <w:spacing w:val="20"/>
        </w:rPr>
        <w:t>10</w:t>
      </w:r>
      <w:r w:rsidR="00A52BA8" w:rsidRPr="00BD0D5D">
        <w:rPr>
          <w:rFonts w:eastAsia="標楷體"/>
          <w:spacing w:val="20"/>
        </w:rPr>
        <w:t>月</w:t>
      </w:r>
      <w:r w:rsidR="005C462C" w:rsidRPr="00BD0D5D">
        <w:rPr>
          <w:rFonts w:eastAsia="標楷體"/>
          <w:spacing w:val="20"/>
        </w:rPr>
        <w:t>6</w:t>
      </w:r>
      <w:r w:rsidR="00A52BA8" w:rsidRPr="00BD0D5D">
        <w:rPr>
          <w:rFonts w:eastAsia="標楷體"/>
          <w:spacing w:val="20"/>
        </w:rPr>
        <w:t>日</w:t>
      </w:r>
      <w:r w:rsidR="00A52BA8" w:rsidRPr="00BD0D5D">
        <w:rPr>
          <w:rFonts w:eastAsia="標楷體"/>
          <w:spacing w:val="20"/>
        </w:rPr>
        <w:t>(</w:t>
      </w:r>
      <w:r w:rsidR="005C462C" w:rsidRPr="00BD0D5D">
        <w:rPr>
          <w:rFonts w:eastAsia="標楷體"/>
          <w:spacing w:val="20"/>
        </w:rPr>
        <w:t>二</w:t>
      </w:r>
      <w:r w:rsidR="00A52BA8" w:rsidRPr="00BD0D5D">
        <w:rPr>
          <w:rFonts w:eastAsia="標楷體"/>
          <w:spacing w:val="20"/>
        </w:rPr>
        <w:t>)</w:t>
      </w:r>
      <w:r w:rsidR="00B8126D" w:rsidRPr="00BD0D5D">
        <w:rPr>
          <w:rFonts w:eastAsia="標楷體"/>
          <w:spacing w:val="20"/>
        </w:rPr>
        <w:t>13</w:t>
      </w:r>
      <w:r w:rsidR="00A52BA8" w:rsidRPr="00BD0D5D">
        <w:rPr>
          <w:rFonts w:eastAsia="標楷體"/>
          <w:spacing w:val="20"/>
        </w:rPr>
        <w:t>:00~1</w:t>
      </w:r>
      <w:r w:rsidR="00B8126D" w:rsidRPr="00BD0D5D">
        <w:rPr>
          <w:rFonts w:eastAsia="標楷體"/>
          <w:spacing w:val="20"/>
        </w:rPr>
        <w:t>6</w:t>
      </w:r>
      <w:r w:rsidR="00A52BA8" w:rsidRPr="00BD0D5D">
        <w:rPr>
          <w:rFonts w:eastAsia="標楷體"/>
          <w:spacing w:val="20"/>
        </w:rPr>
        <w:t>:</w:t>
      </w:r>
      <w:r w:rsidR="00B8126D" w:rsidRPr="00BD0D5D">
        <w:rPr>
          <w:rFonts w:eastAsia="標楷體"/>
          <w:spacing w:val="20"/>
        </w:rPr>
        <w:t>3</w:t>
      </w:r>
      <w:r w:rsidR="00A52BA8" w:rsidRPr="00BD0D5D">
        <w:rPr>
          <w:rFonts w:eastAsia="標楷體"/>
          <w:spacing w:val="20"/>
        </w:rPr>
        <w:t>0</w:t>
      </w:r>
    </w:p>
    <w:p w:rsidR="00B66C6F" w:rsidRPr="00BD0D5D" w:rsidRDefault="00971F98" w:rsidP="00CC1D5D">
      <w:pPr>
        <w:snapToGrid w:val="0"/>
        <w:spacing w:line="360" w:lineRule="exact"/>
        <w:jc w:val="both"/>
        <w:rPr>
          <w:rFonts w:eastAsia="標楷體"/>
          <w:spacing w:val="20"/>
        </w:rPr>
      </w:pPr>
      <w:r w:rsidRPr="00BD0D5D">
        <w:rPr>
          <w:rFonts w:eastAsia="標楷體"/>
          <w:spacing w:val="20"/>
        </w:rPr>
        <w:t>活動</w:t>
      </w:r>
      <w:r w:rsidR="00F86F2C" w:rsidRPr="00BD0D5D">
        <w:rPr>
          <w:rFonts w:eastAsia="標楷體"/>
          <w:spacing w:val="20"/>
        </w:rPr>
        <w:t>地點：工研院中興院區</w:t>
      </w:r>
      <w:r w:rsidR="009F5917" w:rsidRPr="00BD0D5D">
        <w:rPr>
          <w:rFonts w:eastAsia="標楷體"/>
          <w:spacing w:val="20"/>
        </w:rPr>
        <w:t>78</w:t>
      </w:r>
      <w:r w:rsidR="009F5917" w:rsidRPr="00BD0D5D">
        <w:rPr>
          <w:rFonts w:eastAsia="標楷體"/>
          <w:spacing w:val="20"/>
        </w:rPr>
        <w:t>館</w:t>
      </w:r>
      <w:r w:rsidR="005C462C" w:rsidRPr="00BD0D5D">
        <w:rPr>
          <w:rFonts w:eastAsia="標楷體"/>
          <w:spacing w:val="20"/>
        </w:rPr>
        <w:t>210</w:t>
      </w:r>
      <w:r w:rsidR="00F86F2C" w:rsidRPr="00BD0D5D">
        <w:rPr>
          <w:rFonts w:eastAsia="標楷體"/>
          <w:spacing w:val="20"/>
        </w:rPr>
        <w:t>會議室</w:t>
      </w:r>
      <w:r w:rsidR="00004EC8" w:rsidRPr="00BD0D5D">
        <w:rPr>
          <w:rFonts w:eastAsia="標楷體"/>
          <w:spacing w:val="20"/>
        </w:rPr>
        <w:t>(</w:t>
      </w:r>
      <w:r w:rsidR="00004EC8" w:rsidRPr="00BD0D5D">
        <w:rPr>
          <w:rFonts w:eastAsia="標楷體"/>
          <w:spacing w:val="20"/>
        </w:rPr>
        <w:t>新竹縣</w:t>
      </w:r>
      <w:r w:rsidR="00F86F2C" w:rsidRPr="00BD0D5D">
        <w:rPr>
          <w:rFonts w:eastAsia="標楷體"/>
          <w:spacing w:val="20"/>
        </w:rPr>
        <w:t>竹東鎮中興路四段</w:t>
      </w:r>
      <w:r w:rsidR="00F86F2C" w:rsidRPr="00BD0D5D">
        <w:rPr>
          <w:rFonts w:eastAsia="標楷體"/>
          <w:spacing w:val="20"/>
        </w:rPr>
        <w:t>195</w:t>
      </w:r>
      <w:r w:rsidR="00004EC8" w:rsidRPr="00BD0D5D">
        <w:rPr>
          <w:rFonts w:eastAsia="標楷體"/>
          <w:spacing w:val="20"/>
        </w:rPr>
        <w:t>號</w:t>
      </w:r>
      <w:r w:rsidR="00004EC8" w:rsidRPr="00BD0D5D">
        <w:rPr>
          <w:rFonts w:eastAsia="標楷體"/>
          <w:spacing w:val="20"/>
        </w:rPr>
        <w:t>)</w:t>
      </w:r>
    </w:p>
    <w:p w:rsidR="00066A52" w:rsidRPr="00BD0D5D" w:rsidRDefault="00066A52" w:rsidP="00CC1D5D">
      <w:pPr>
        <w:snapToGrid w:val="0"/>
        <w:spacing w:line="360" w:lineRule="exact"/>
        <w:jc w:val="both"/>
        <w:rPr>
          <w:rFonts w:eastAsia="標楷體"/>
          <w:spacing w:val="20"/>
        </w:rPr>
      </w:pPr>
    </w:p>
    <w:p w:rsidR="00EC5F14" w:rsidRPr="00BD0D5D" w:rsidRDefault="00EC5F14" w:rsidP="00EC5F14">
      <w:pPr>
        <w:snapToGrid w:val="0"/>
        <w:ind w:leftChars="-75" w:left="-180"/>
        <w:rPr>
          <w:rFonts w:eastAsia="標楷體"/>
          <w:b/>
          <w:bCs/>
          <w:spacing w:val="20"/>
          <w:sz w:val="28"/>
          <w:szCs w:val="28"/>
        </w:rPr>
      </w:pPr>
      <w:r w:rsidRPr="00BD0D5D">
        <w:rPr>
          <w:rFonts w:eastAsia="標楷體"/>
          <w:b/>
          <w:bCs/>
          <w:spacing w:val="20"/>
          <w:sz w:val="28"/>
          <w:szCs w:val="28"/>
        </w:rPr>
        <w:t>【活動議程】</w:t>
      </w:r>
    </w:p>
    <w:tbl>
      <w:tblPr>
        <w:tblW w:w="10206" w:type="dxa"/>
        <w:tblInd w:w="108" w:type="dxa"/>
        <w:tblBorders>
          <w:top w:val="thinThickSmallGap" w:sz="12" w:space="0" w:color="auto"/>
          <w:left w:val="thinThickSmallGap" w:sz="12" w:space="0" w:color="auto"/>
          <w:bottom w:val="thinThickSmallGap" w:sz="12" w:space="0" w:color="auto"/>
          <w:right w:val="thinThickSmallGap" w:sz="12" w:space="0" w:color="auto"/>
          <w:insideH w:val="double" w:sz="4" w:space="0" w:color="FFFFFF"/>
          <w:insideV w:val="double" w:sz="4" w:space="0" w:color="FFFFFF"/>
        </w:tblBorders>
        <w:tblLook w:val="01E0" w:firstRow="1" w:lastRow="1" w:firstColumn="1" w:lastColumn="1" w:noHBand="0" w:noVBand="0"/>
      </w:tblPr>
      <w:tblGrid>
        <w:gridCol w:w="1669"/>
        <w:gridCol w:w="5135"/>
        <w:gridCol w:w="3402"/>
      </w:tblGrid>
      <w:tr w:rsidR="005C462C" w:rsidRPr="00BD0D5D" w:rsidTr="00190AA9">
        <w:trPr>
          <w:trHeight w:val="205"/>
        </w:trPr>
        <w:tc>
          <w:tcPr>
            <w:tcW w:w="1669" w:type="dxa"/>
            <w:shd w:val="clear" w:color="auto" w:fill="000080"/>
            <w:vAlign w:val="center"/>
          </w:tcPr>
          <w:p w:rsidR="005F7CD6" w:rsidRPr="00BD0D5D" w:rsidRDefault="005F7CD6" w:rsidP="00A47594">
            <w:pPr>
              <w:spacing w:line="400" w:lineRule="exact"/>
              <w:ind w:rightChars="-46" w:right="-110"/>
              <w:jc w:val="center"/>
              <w:rPr>
                <w:rFonts w:eastAsia="標楷體"/>
                <w:b/>
                <w:bCs/>
                <w:sz w:val="26"/>
                <w:szCs w:val="26"/>
              </w:rPr>
            </w:pPr>
            <w:r w:rsidRPr="00BD0D5D">
              <w:rPr>
                <w:rFonts w:eastAsia="標楷體"/>
                <w:b/>
                <w:bCs/>
                <w:sz w:val="26"/>
                <w:szCs w:val="26"/>
              </w:rPr>
              <w:t>時間</w:t>
            </w:r>
          </w:p>
        </w:tc>
        <w:tc>
          <w:tcPr>
            <w:tcW w:w="5135" w:type="dxa"/>
            <w:shd w:val="clear" w:color="auto" w:fill="000080"/>
            <w:vAlign w:val="center"/>
          </w:tcPr>
          <w:p w:rsidR="005F7CD6" w:rsidRPr="00BD0D5D" w:rsidRDefault="005F7CD6" w:rsidP="001E7AFA">
            <w:pPr>
              <w:spacing w:line="400" w:lineRule="exact"/>
              <w:ind w:rightChars="-45" w:right="-108" w:firstLineChars="43" w:firstLine="112"/>
              <w:jc w:val="center"/>
              <w:rPr>
                <w:rFonts w:eastAsia="標楷體"/>
                <w:b/>
                <w:bCs/>
                <w:sz w:val="26"/>
                <w:szCs w:val="26"/>
              </w:rPr>
            </w:pPr>
            <w:r w:rsidRPr="00BD0D5D">
              <w:rPr>
                <w:rFonts w:eastAsia="標楷體"/>
                <w:b/>
                <w:bCs/>
                <w:sz w:val="26"/>
                <w:szCs w:val="26"/>
              </w:rPr>
              <w:t>題目</w:t>
            </w:r>
          </w:p>
        </w:tc>
        <w:tc>
          <w:tcPr>
            <w:tcW w:w="3402" w:type="dxa"/>
            <w:shd w:val="clear" w:color="auto" w:fill="000080"/>
            <w:vAlign w:val="center"/>
          </w:tcPr>
          <w:p w:rsidR="005F7CD6" w:rsidRPr="00BD0D5D" w:rsidRDefault="005F7CD6" w:rsidP="00A47594">
            <w:pPr>
              <w:spacing w:line="400" w:lineRule="exact"/>
              <w:ind w:rightChars="-45" w:right="-108"/>
              <w:jc w:val="center"/>
              <w:rPr>
                <w:rFonts w:eastAsia="標楷體"/>
                <w:b/>
                <w:bCs/>
                <w:sz w:val="26"/>
                <w:szCs w:val="26"/>
              </w:rPr>
            </w:pPr>
            <w:r w:rsidRPr="00BD0D5D">
              <w:rPr>
                <w:rFonts w:eastAsia="標楷體"/>
                <w:b/>
                <w:bCs/>
                <w:sz w:val="26"/>
                <w:szCs w:val="26"/>
              </w:rPr>
              <w:t>主講人</w:t>
            </w:r>
          </w:p>
        </w:tc>
      </w:tr>
      <w:tr w:rsidR="005C462C" w:rsidRPr="00BD0D5D" w:rsidTr="00190AA9">
        <w:tc>
          <w:tcPr>
            <w:tcW w:w="1669" w:type="dxa"/>
            <w:shd w:val="clear" w:color="auto" w:fill="BDDEFF"/>
            <w:vAlign w:val="center"/>
          </w:tcPr>
          <w:p w:rsidR="005F7CD6" w:rsidRPr="00BD0D5D" w:rsidRDefault="00E37518" w:rsidP="00BD0D5D">
            <w:pPr>
              <w:snapToGrid w:val="0"/>
              <w:spacing w:line="360" w:lineRule="exact"/>
              <w:jc w:val="center"/>
              <w:rPr>
                <w:rFonts w:eastAsia="標楷體"/>
                <w:bCs/>
                <w:sz w:val="26"/>
                <w:szCs w:val="26"/>
              </w:rPr>
            </w:pPr>
            <w:r w:rsidRPr="00BD0D5D">
              <w:rPr>
                <w:rFonts w:eastAsia="標楷體"/>
                <w:bCs/>
                <w:sz w:val="26"/>
                <w:szCs w:val="26"/>
              </w:rPr>
              <w:t>13</w:t>
            </w:r>
            <w:r w:rsidR="005F7CD6" w:rsidRPr="00BD0D5D">
              <w:rPr>
                <w:rFonts w:eastAsia="標楷體"/>
                <w:bCs/>
                <w:sz w:val="26"/>
                <w:szCs w:val="26"/>
              </w:rPr>
              <w:t>:</w:t>
            </w:r>
            <w:r w:rsidRPr="00BD0D5D">
              <w:rPr>
                <w:rFonts w:eastAsia="標楷體"/>
                <w:bCs/>
                <w:sz w:val="26"/>
                <w:szCs w:val="26"/>
              </w:rPr>
              <w:t>0</w:t>
            </w:r>
            <w:r w:rsidR="005F7CD6" w:rsidRPr="00BD0D5D">
              <w:rPr>
                <w:rFonts w:eastAsia="標楷體"/>
                <w:bCs/>
                <w:sz w:val="26"/>
                <w:szCs w:val="26"/>
              </w:rPr>
              <w:t>0~</w:t>
            </w:r>
            <w:r w:rsidRPr="00BD0D5D">
              <w:rPr>
                <w:rFonts w:eastAsia="標楷體"/>
                <w:bCs/>
                <w:sz w:val="26"/>
                <w:szCs w:val="26"/>
              </w:rPr>
              <w:t>13</w:t>
            </w:r>
            <w:r w:rsidR="005F7CD6" w:rsidRPr="00BD0D5D">
              <w:rPr>
                <w:rFonts w:eastAsia="標楷體"/>
                <w:bCs/>
                <w:sz w:val="26"/>
                <w:szCs w:val="26"/>
              </w:rPr>
              <w:t>:</w:t>
            </w:r>
            <w:r w:rsidR="00165A4D" w:rsidRPr="00BD0D5D">
              <w:rPr>
                <w:rFonts w:eastAsia="標楷體"/>
                <w:bCs/>
                <w:sz w:val="26"/>
                <w:szCs w:val="26"/>
              </w:rPr>
              <w:t>2</w:t>
            </w:r>
            <w:r w:rsidR="009B2DFB" w:rsidRPr="00BD0D5D">
              <w:rPr>
                <w:rFonts w:eastAsia="標楷體"/>
                <w:bCs/>
                <w:sz w:val="26"/>
                <w:szCs w:val="26"/>
              </w:rPr>
              <w:t>0</w:t>
            </w:r>
          </w:p>
        </w:tc>
        <w:tc>
          <w:tcPr>
            <w:tcW w:w="8537" w:type="dxa"/>
            <w:gridSpan w:val="2"/>
            <w:shd w:val="clear" w:color="auto" w:fill="BDDEFF"/>
            <w:vAlign w:val="center"/>
          </w:tcPr>
          <w:p w:rsidR="005F7CD6" w:rsidRPr="00BD0D5D" w:rsidRDefault="00294704" w:rsidP="00BD0D5D">
            <w:pPr>
              <w:spacing w:line="360" w:lineRule="exact"/>
              <w:ind w:leftChars="-87" w:left="-209" w:rightChars="-45" w:right="-108"/>
              <w:jc w:val="center"/>
              <w:rPr>
                <w:rFonts w:eastAsia="標楷體"/>
                <w:bCs/>
                <w:sz w:val="26"/>
                <w:szCs w:val="26"/>
              </w:rPr>
            </w:pPr>
            <w:r w:rsidRPr="00BD0D5D">
              <w:rPr>
                <w:rFonts w:eastAsia="標楷體"/>
                <w:bCs/>
                <w:sz w:val="26"/>
                <w:szCs w:val="26"/>
              </w:rPr>
              <w:t xml:space="preserve">  </w:t>
            </w:r>
            <w:r w:rsidR="005F7CD6" w:rsidRPr="00BD0D5D">
              <w:rPr>
                <w:rFonts w:eastAsia="標楷體"/>
                <w:bCs/>
                <w:sz w:val="26"/>
                <w:szCs w:val="26"/>
              </w:rPr>
              <w:t>報</w:t>
            </w:r>
            <w:r w:rsidR="00183881" w:rsidRPr="00BD0D5D">
              <w:rPr>
                <w:rFonts w:eastAsia="標楷體"/>
                <w:bCs/>
                <w:sz w:val="26"/>
                <w:szCs w:val="26"/>
              </w:rPr>
              <w:t xml:space="preserve">        </w:t>
            </w:r>
            <w:r w:rsidR="005F7CD6" w:rsidRPr="00BD0D5D">
              <w:rPr>
                <w:rFonts w:eastAsia="標楷體"/>
                <w:bCs/>
                <w:sz w:val="26"/>
                <w:szCs w:val="26"/>
              </w:rPr>
              <w:t>到</w:t>
            </w:r>
          </w:p>
        </w:tc>
      </w:tr>
      <w:tr w:rsidR="005C462C" w:rsidRPr="00BD0D5D" w:rsidTr="00190AA9">
        <w:tc>
          <w:tcPr>
            <w:tcW w:w="1669" w:type="dxa"/>
            <w:shd w:val="clear" w:color="auto" w:fill="BDDEFF"/>
            <w:vAlign w:val="center"/>
          </w:tcPr>
          <w:p w:rsidR="00B16014" w:rsidRPr="00BD0D5D" w:rsidRDefault="00E37518" w:rsidP="00BD0D5D">
            <w:pPr>
              <w:snapToGrid w:val="0"/>
              <w:spacing w:line="360" w:lineRule="exact"/>
              <w:jc w:val="center"/>
              <w:rPr>
                <w:rFonts w:eastAsia="標楷體"/>
                <w:bCs/>
                <w:sz w:val="26"/>
                <w:szCs w:val="26"/>
              </w:rPr>
            </w:pPr>
            <w:r w:rsidRPr="00BD0D5D">
              <w:rPr>
                <w:rFonts w:eastAsia="標楷體"/>
                <w:bCs/>
                <w:sz w:val="26"/>
                <w:szCs w:val="26"/>
              </w:rPr>
              <w:t>13</w:t>
            </w:r>
            <w:r w:rsidR="00B16014" w:rsidRPr="00BD0D5D">
              <w:rPr>
                <w:rFonts w:eastAsia="標楷體"/>
                <w:bCs/>
                <w:sz w:val="26"/>
                <w:szCs w:val="26"/>
              </w:rPr>
              <w:t>:20~</w:t>
            </w:r>
            <w:r w:rsidRPr="00BD0D5D">
              <w:rPr>
                <w:rFonts w:eastAsia="標楷體"/>
                <w:bCs/>
                <w:sz w:val="26"/>
                <w:szCs w:val="26"/>
              </w:rPr>
              <w:t>13</w:t>
            </w:r>
            <w:r w:rsidR="00B16014" w:rsidRPr="00BD0D5D">
              <w:rPr>
                <w:rFonts w:eastAsia="標楷體"/>
                <w:bCs/>
                <w:sz w:val="26"/>
                <w:szCs w:val="26"/>
              </w:rPr>
              <w:t>:30</w:t>
            </w:r>
          </w:p>
        </w:tc>
        <w:tc>
          <w:tcPr>
            <w:tcW w:w="5135" w:type="dxa"/>
            <w:shd w:val="clear" w:color="auto" w:fill="BDDEFF"/>
            <w:vAlign w:val="center"/>
          </w:tcPr>
          <w:p w:rsidR="00B16014" w:rsidRPr="00BD0D5D" w:rsidRDefault="00B16014" w:rsidP="00BD0D5D">
            <w:pPr>
              <w:spacing w:line="360" w:lineRule="exact"/>
              <w:ind w:rightChars="-364" w:right="-874"/>
              <w:jc w:val="both"/>
              <w:rPr>
                <w:rFonts w:eastAsia="標楷體"/>
                <w:bCs/>
                <w:sz w:val="26"/>
                <w:szCs w:val="26"/>
              </w:rPr>
            </w:pPr>
            <w:r w:rsidRPr="00BD0D5D">
              <w:rPr>
                <w:rFonts w:eastAsia="標楷體"/>
                <w:bCs/>
                <w:sz w:val="26"/>
                <w:szCs w:val="26"/>
              </w:rPr>
              <w:t>開場</w:t>
            </w:r>
          </w:p>
        </w:tc>
        <w:tc>
          <w:tcPr>
            <w:tcW w:w="3402" w:type="dxa"/>
            <w:shd w:val="clear" w:color="auto" w:fill="BDDEFF"/>
            <w:vAlign w:val="center"/>
          </w:tcPr>
          <w:p w:rsidR="00B16014" w:rsidRPr="00BD0D5D" w:rsidRDefault="00190AA9" w:rsidP="00BD0D5D">
            <w:pPr>
              <w:spacing w:line="360" w:lineRule="exact"/>
              <w:ind w:rightChars="-12" w:right="-29"/>
              <w:rPr>
                <w:rFonts w:eastAsia="標楷體"/>
                <w:bCs/>
                <w:sz w:val="26"/>
                <w:szCs w:val="26"/>
              </w:rPr>
            </w:pPr>
            <w:r w:rsidRPr="00BD0D5D">
              <w:rPr>
                <w:rFonts w:eastAsia="標楷體"/>
                <w:spacing w:val="20"/>
              </w:rPr>
              <w:t>財團法人工業技術研究院</w:t>
            </w:r>
            <w:r w:rsidRPr="00BD0D5D">
              <w:rPr>
                <w:rFonts w:eastAsia="標楷體"/>
                <w:spacing w:val="20"/>
              </w:rPr>
              <w:t xml:space="preserve"> </w:t>
            </w:r>
            <w:r w:rsidRPr="00BD0D5D">
              <w:rPr>
                <w:rFonts w:eastAsia="標楷體"/>
                <w:spacing w:val="20"/>
              </w:rPr>
              <w:t>電子與光電研究所</w:t>
            </w:r>
          </w:p>
          <w:p w:rsidR="00B16014" w:rsidRPr="00BD0D5D" w:rsidRDefault="00B16014" w:rsidP="00190AA9">
            <w:pPr>
              <w:spacing w:line="360" w:lineRule="exact"/>
              <w:ind w:rightChars="-12" w:right="-29"/>
              <w:jc w:val="right"/>
              <w:rPr>
                <w:rFonts w:eastAsia="標楷體"/>
                <w:bCs/>
                <w:sz w:val="26"/>
                <w:szCs w:val="26"/>
              </w:rPr>
            </w:pPr>
            <w:r w:rsidRPr="00BD0D5D">
              <w:rPr>
                <w:rFonts w:eastAsia="標楷體"/>
                <w:bCs/>
                <w:sz w:val="26"/>
                <w:szCs w:val="26"/>
              </w:rPr>
              <w:t>朱慕道</w:t>
            </w:r>
            <w:r w:rsidR="00F95555" w:rsidRPr="00BD0D5D">
              <w:rPr>
                <w:rFonts w:eastAsia="標楷體"/>
                <w:bCs/>
                <w:sz w:val="26"/>
                <w:szCs w:val="26"/>
              </w:rPr>
              <w:t xml:space="preserve"> </w:t>
            </w:r>
            <w:r w:rsidRPr="00BD0D5D">
              <w:rPr>
                <w:rFonts w:eastAsia="標楷體"/>
                <w:bCs/>
                <w:sz w:val="26"/>
                <w:szCs w:val="26"/>
              </w:rPr>
              <w:t xml:space="preserve"> </w:t>
            </w:r>
            <w:r w:rsidR="00F074F6" w:rsidRPr="00BD0D5D">
              <w:rPr>
                <w:rFonts w:eastAsia="標楷體"/>
                <w:bCs/>
                <w:sz w:val="26"/>
                <w:szCs w:val="26"/>
              </w:rPr>
              <w:t xml:space="preserve"> </w:t>
            </w:r>
            <w:r w:rsidRPr="00BD0D5D">
              <w:rPr>
                <w:rFonts w:eastAsia="標楷體"/>
                <w:bCs/>
                <w:sz w:val="26"/>
                <w:szCs w:val="26"/>
              </w:rPr>
              <w:t>組</w:t>
            </w:r>
            <w:r w:rsidR="00190AA9">
              <w:rPr>
                <w:rFonts w:eastAsia="標楷體"/>
                <w:bCs/>
                <w:sz w:val="26"/>
                <w:szCs w:val="26"/>
              </w:rPr>
              <w:t xml:space="preserve"> </w:t>
            </w:r>
            <w:r w:rsidR="001452F4" w:rsidRPr="00BD0D5D">
              <w:rPr>
                <w:rFonts w:eastAsia="標楷體"/>
                <w:bCs/>
                <w:sz w:val="26"/>
                <w:szCs w:val="26"/>
              </w:rPr>
              <w:t xml:space="preserve"> </w:t>
            </w:r>
            <w:r w:rsidRPr="00BD0D5D">
              <w:rPr>
                <w:rFonts w:eastAsia="標楷體"/>
                <w:bCs/>
                <w:sz w:val="26"/>
                <w:szCs w:val="26"/>
              </w:rPr>
              <w:t>長</w:t>
            </w:r>
          </w:p>
        </w:tc>
      </w:tr>
      <w:tr w:rsidR="005C462C" w:rsidRPr="00BD0D5D" w:rsidTr="00190AA9">
        <w:tc>
          <w:tcPr>
            <w:tcW w:w="1669" w:type="dxa"/>
            <w:shd w:val="clear" w:color="auto" w:fill="BDDEFF"/>
            <w:vAlign w:val="center"/>
          </w:tcPr>
          <w:p w:rsidR="00096CD2" w:rsidRPr="00BD0D5D" w:rsidRDefault="00E37518" w:rsidP="00BD0D5D">
            <w:pPr>
              <w:snapToGrid w:val="0"/>
              <w:spacing w:line="360" w:lineRule="exact"/>
              <w:jc w:val="center"/>
              <w:rPr>
                <w:rFonts w:eastAsia="標楷體"/>
                <w:bCs/>
                <w:sz w:val="26"/>
                <w:szCs w:val="26"/>
              </w:rPr>
            </w:pPr>
            <w:r w:rsidRPr="00BD0D5D">
              <w:rPr>
                <w:rFonts w:eastAsia="標楷體"/>
                <w:bCs/>
                <w:sz w:val="26"/>
                <w:szCs w:val="26"/>
              </w:rPr>
              <w:t>13</w:t>
            </w:r>
            <w:r w:rsidR="005923D2" w:rsidRPr="00BD0D5D">
              <w:rPr>
                <w:rFonts w:eastAsia="標楷體"/>
                <w:bCs/>
                <w:sz w:val="26"/>
                <w:szCs w:val="26"/>
              </w:rPr>
              <w:t>:</w:t>
            </w:r>
            <w:r w:rsidR="00B16014" w:rsidRPr="00BD0D5D">
              <w:rPr>
                <w:rFonts w:eastAsia="標楷體"/>
                <w:bCs/>
                <w:sz w:val="26"/>
                <w:szCs w:val="26"/>
              </w:rPr>
              <w:t>3</w:t>
            </w:r>
            <w:r w:rsidR="005923D2" w:rsidRPr="00BD0D5D">
              <w:rPr>
                <w:rFonts w:eastAsia="標楷體"/>
                <w:bCs/>
                <w:sz w:val="26"/>
                <w:szCs w:val="26"/>
              </w:rPr>
              <w:t>0~</w:t>
            </w:r>
            <w:r w:rsidR="008D7305" w:rsidRPr="00BD0D5D">
              <w:rPr>
                <w:rFonts w:eastAsia="標楷體"/>
                <w:bCs/>
                <w:sz w:val="26"/>
                <w:szCs w:val="26"/>
              </w:rPr>
              <w:t>1</w:t>
            </w:r>
            <w:r w:rsidR="00B8126D" w:rsidRPr="00BD0D5D">
              <w:rPr>
                <w:rFonts w:eastAsia="標楷體"/>
                <w:bCs/>
                <w:sz w:val="26"/>
                <w:szCs w:val="26"/>
              </w:rPr>
              <w:t>5</w:t>
            </w:r>
            <w:r w:rsidR="005923D2" w:rsidRPr="00BD0D5D">
              <w:rPr>
                <w:rFonts w:eastAsia="標楷體"/>
                <w:bCs/>
                <w:sz w:val="26"/>
                <w:szCs w:val="26"/>
              </w:rPr>
              <w:t>:</w:t>
            </w:r>
            <w:r w:rsidR="00B8126D" w:rsidRPr="00BD0D5D">
              <w:rPr>
                <w:rFonts w:eastAsia="標楷體"/>
                <w:bCs/>
                <w:sz w:val="26"/>
                <w:szCs w:val="26"/>
              </w:rPr>
              <w:t>0</w:t>
            </w:r>
            <w:r w:rsidR="00294704" w:rsidRPr="00BD0D5D">
              <w:rPr>
                <w:rFonts w:eastAsia="標楷體"/>
                <w:bCs/>
                <w:sz w:val="26"/>
                <w:szCs w:val="26"/>
              </w:rPr>
              <w:t>0</w:t>
            </w:r>
          </w:p>
        </w:tc>
        <w:tc>
          <w:tcPr>
            <w:tcW w:w="5135" w:type="dxa"/>
            <w:shd w:val="clear" w:color="auto" w:fill="BDDEFF"/>
            <w:vAlign w:val="center"/>
          </w:tcPr>
          <w:p w:rsidR="007076B9" w:rsidRPr="00BD0D5D" w:rsidRDefault="00E20F19" w:rsidP="00BD0D5D">
            <w:pPr>
              <w:spacing w:line="360" w:lineRule="exact"/>
              <w:ind w:rightChars="-364" w:right="-874"/>
              <w:jc w:val="both"/>
              <w:rPr>
                <w:rFonts w:eastAsia="標楷體"/>
                <w:bCs/>
                <w:sz w:val="26"/>
                <w:szCs w:val="26"/>
                <w:lang w:val="fr-FR"/>
              </w:rPr>
            </w:pPr>
            <w:r w:rsidRPr="00BD0D5D">
              <w:rPr>
                <w:rFonts w:eastAsia="標楷體"/>
                <w:bCs/>
                <w:sz w:val="26"/>
                <w:szCs w:val="26"/>
                <w:lang w:val="fr-FR"/>
              </w:rPr>
              <w:t>由專利鑑價的實務操作層面重新思考專利申</w:t>
            </w:r>
          </w:p>
          <w:p w:rsidR="00743375" w:rsidRPr="00BD0D5D" w:rsidRDefault="00E20F19" w:rsidP="00BD0D5D">
            <w:pPr>
              <w:spacing w:line="360" w:lineRule="exact"/>
              <w:ind w:rightChars="-364" w:right="-874"/>
              <w:jc w:val="both"/>
              <w:rPr>
                <w:rFonts w:eastAsia="標楷體"/>
                <w:bCs/>
                <w:sz w:val="26"/>
                <w:szCs w:val="26"/>
                <w:lang w:val="fr-FR"/>
              </w:rPr>
            </w:pPr>
            <w:r w:rsidRPr="00BD0D5D">
              <w:rPr>
                <w:rFonts w:eastAsia="標楷體"/>
                <w:bCs/>
                <w:sz w:val="26"/>
                <w:szCs w:val="26"/>
                <w:lang w:val="fr-FR"/>
              </w:rPr>
              <w:t>請與佈局策略</w:t>
            </w:r>
          </w:p>
        </w:tc>
        <w:tc>
          <w:tcPr>
            <w:tcW w:w="3402" w:type="dxa"/>
            <w:shd w:val="clear" w:color="auto" w:fill="BDDEFF"/>
            <w:vAlign w:val="center"/>
          </w:tcPr>
          <w:p w:rsidR="00E20F19" w:rsidRPr="00BD0D5D" w:rsidRDefault="00E20F19" w:rsidP="00BD0D5D">
            <w:pPr>
              <w:spacing w:line="360" w:lineRule="exact"/>
              <w:ind w:rightChars="-12" w:right="-29"/>
              <w:rPr>
                <w:rFonts w:eastAsia="標楷體"/>
                <w:bCs/>
                <w:sz w:val="26"/>
                <w:szCs w:val="26"/>
                <w:lang w:val="fr-FR"/>
              </w:rPr>
            </w:pPr>
            <w:r w:rsidRPr="00BD0D5D">
              <w:rPr>
                <w:rFonts w:eastAsia="標楷體"/>
                <w:bCs/>
                <w:sz w:val="26"/>
                <w:szCs w:val="26"/>
                <w:lang w:val="fr-FR"/>
              </w:rPr>
              <w:t>德高行</w:t>
            </w:r>
            <w:r w:rsidRPr="00BD0D5D">
              <w:rPr>
                <w:rFonts w:eastAsia="標楷體"/>
                <w:bCs/>
                <w:sz w:val="26"/>
                <w:szCs w:val="26"/>
                <w:lang w:val="fr-FR"/>
              </w:rPr>
              <w:t>(</w:t>
            </w:r>
            <w:r w:rsidRPr="00BD0D5D">
              <w:rPr>
                <w:rFonts w:eastAsia="標楷體"/>
                <w:bCs/>
                <w:sz w:val="26"/>
                <w:szCs w:val="26"/>
                <w:lang w:val="fr-FR"/>
              </w:rPr>
              <w:t>北京</w:t>
            </w:r>
            <w:r w:rsidRPr="00BD0D5D">
              <w:rPr>
                <w:rFonts w:eastAsia="標楷體"/>
                <w:bCs/>
                <w:sz w:val="26"/>
                <w:szCs w:val="26"/>
                <w:lang w:val="fr-FR"/>
              </w:rPr>
              <w:t>)</w:t>
            </w:r>
            <w:r w:rsidRPr="00BD0D5D">
              <w:rPr>
                <w:rFonts w:eastAsia="標楷體"/>
                <w:bCs/>
                <w:sz w:val="26"/>
                <w:szCs w:val="26"/>
                <w:lang w:val="fr-FR"/>
              </w:rPr>
              <w:t>科技有限公司</w:t>
            </w:r>
            <w:r w:rsidRPr="00BD0D5D">
              <w:rPr>
                <w:rFonts w:eastAsia="標楷體"/>
                <w:bCs/>
                <w:sz w:val="26"/>
                <w:szCs w:val="26"/>
                <w:lang w:val="fr-FR"/>
              </w:rPr>
              <w:t xml:space="preserve"> </w:t>
            </w:r>
            <w:r w:rsidRPr="00BD0D5D">
              <w:rPr>
                <w:rFonts w:eastAsia="標楷體"/>
                <w:bCs/>
                <w:sz w:val="26"/>
                <w:szCs w:val="26"/>
                <w:lang w:val="fr-FR"/>
              </w:rPr>
              <w:t>聯合創始人暨首席專家</w:t>
            </w:r>
          </w:p>
          <w:p w:rsidR="00743375" w:rsidRPr="00BD0D5D" w:rsidRDefault="00E20F19" w:rsidP="00190AA9">
            <w:pPr>
              <w:spacing w:line="360" w:lineRule="exact"/>
              <w:ind w:rightChars="-12" w:right="-29" w:firstLineChars="394" w:firstLine="1024"/>
              <w:rPr>
                <w:rFonts w:eastAsia="標楷體"/>
                <w:bCs/>
                <w:sz w:val="26"/>
                <w:szCs w:val="26"/>
              </w:rPr>
            </w:pPr>
            <w:r w:rsidRPr="00BD0D5D">
              <w:rPr>
                <w:rFonts w:eastAsia="標楷體"/>
                <w:bCs/>
                <w:sz w:val="26"/>
                <w:szCs w:val="26"/>
              </w:rPr>
              <w:t>車慧中</w:t>
            </w:r>
            <w:r w:rsidR="00743375" w:rsidRPr="00BD0D5D">
              <w:rPr>
                <w:rFonts w:eastAsia="標楷體"/>
                <w:bCs/>
                <w:sz w:val="26"/>
                <w:szCs w:val="26"/>
              </w:rPr>
              <w:t xml:space="preserve">   </w:t>
            </w:r>
            <w:r w:rsidRPr="00BD0D5D">
              <w:rPr>
                <w:rFonts w:eastAsia="標楷體"/>
                <w:bCs/>
                <w:sz w:val="26"/>
                <w:szCs w:val="26"/>
              </w:rPr>
              <w:t>博</w:t>
            </w:r>
            <w:r w:rsidR="00190AA9">
              <w:rPr>
                <w:rFonts w:eastAsia="標楷體" w:hint="eastAsia"/>
                <w:bCs/>
                <w:sz w:val="26"/>
                <w:szCs w:val="26"/>
              </w:rPr>
              <w:t xml:space="preserve"> </w:t>
            </w:r>
            <w:r w:rsidR="00190AA9">
              <w:rPr>
                <w:rFonts w:eastAsia="標楷體"/>
                <w:bCs/>
                <w:sz w:val="26"/>
                <w:szCs w:val="26"/>
              </w:rPr>
              <w:t xml:space="preserve"> </w:t>
            </w:r>
            <w:r w:rsidRPr="00BD0D5D">
              <w:rPr>
                <w:rFonts w:eastAsia="標楷體"/>
                <w:bCs/>
                <w:sz w:val="26"/>
                <w:szCs w:val="26"/>
              </w:rPr>
              <w:t>士</w:t>
            </w:r>
          </w:p>
        </w:tc>
      </w:tr>
      <w:tr w:rsidR="005C462C" w:rsidRPr="00BD0D5D" w:rsidTr="00190AA9">
        <w:tc>
          <w:tcPr>
            <w:tcW w:w="1669" w:type="dxa"/>
            <w:shd w:val="clear" w:color="auto" w:fill="BDDEFF"/>
            <w:vAlign w:val="center"/>
          </w:tcPr>
          <w:p w:rsidR="008D7305" w:rsidRPr="00BD0D5D" w:rsidRDefault="00E37518" w:rsidP="00BD0D5D">
            <w:pPr>
              <w:snapToGrid w:val="0"/>
              <w:spacing w:line="360" w:lineRule="exact"/>
              <w:jc w:val="center"/>
              <w:rPr>
                <w:rFonts w:eastAsia="標楷體"/>
                <w:bCs/>
                <w:sz w:val="26"/>
                <w:szCs w:val="26"/>
              </w:rPr>
            </w:pPr>
            <w:r w:rsidRPr="00BD0D5D">
              <w:rPr>
                <w:rFonts w:eastAsia="標楷體"/>
                <w:bCs/>
                <w:sz w:val="26"/>
                <w:szCs w:val="26"/>
              </w:rPr>
              <w:t>1</w:t>
            </w:r>
            <w:r w:rsidR="00B8126D" w:rsidRPr="00BD0D5D">
              <w:rPr>
                <w:rFonts w:eastAsia="標楷體"/>
                <w:bCs/>
                <w:sz w:val="26"/>
                <w:szCs w:val="26"/>
              </w:rPr>
              <w:t>5</w:t>
            </w:r>
            <w:r w:rsidR="00795F13" w:rsidRPr="00BD0D5D">
              <w:rPr>
                <w:rFonts w:eastAsia="標楷體"/>
                <w:bCs/>
                <w:sz w:val="26"/>
                <w:szCs w:val="26"/>
              </w:rPr>
              <w:t>:</w:t>
            </w:r>
            <w:r w:rsidR="00B8126D" w:rsidRPr="00BD0D5D">
              <w:rPr>
                <w:rFonts w:eastAsia="標楷體"/>
                <w:bCs/>
                <w:sz w:val="26"/>
                <w:szCs w:val="26"/>
              </w:rPr>
              <w:t>0</w:t>
            </w:r>
            <w:r w:rsidR="00FA351B" w:rsidRPr="00BD0D5D">
              <w:rPr>
                <w:rFonts w:eastAsia="標楷體"/>
                <w:bCs/>
                <w:sz w:val="26"/>
                <w:szCs w:val="26"/>
              </w:rPr>
              <w:t>0</w:t>
            </w:r>
            <w:r w:rsidR="00795F13" w:rsidRPr="00BD0D5D">
              <w:rPr>
                <w:rFonts w:eastAsia="標楷體"/>
                <w:bCs/>
                <w:sz w:val="26"/>
                <w:szCs w:val="26"/>
              </w:rPr>
              <w:t>~1</w:t>
            </w:r>
            <w:r w:rsidRPr="00BD0D5D">
              <w:rPr>
                <w:rFonts w:eastAsia="標楷體"/>
                <w:bCs/>
                <w:sz w:val="26"/>
                <w:szCs w:val="26"/>
              </w:rPr>
              <w:t>5</w:t>
            </w:r>
            <w:r w:rsidR="00795F13" w:rsidRPr="00BD0D5D">
              <w:rPr>
                <w:rFonts w:eastAsia="標楷體"/>
                <w:bCs/>
                <w:sz w:val="26"/>
                <w:szCs w:val="26"/>
              </w:rPr>
              <w:t>:</w:t>
            </w:r>
            <w:r w:rsidR="00B8126D" w:rsidRPr="00BD0D5D">
              <w:rPr>
                <w:rFonts w:eastAsia="標楷體"/>
                <w:bCs/>
                <w:sz w:val="26"/>
                <w:szCs w:val="26"/>
              </w:rPr>
              <w:t>1</w:t>
            </w:r>
            <w:r w:rsidR="00FA351B" w:rsidRPr="00BD0D5D">
              <w:rPr>
                <w:rFonts w:eastAsia="標楷體"/>
                <w:bCs/>
                <w:sz w:val="26"/>
                <w:szCs w:val="26"/>
              </w:rPr>
              <w:t>0</w:t>
            </w:r>
          </w:p>
        </w:tc>
        <w:tc>
          <w:tcPr>
            <w:tcW w:w="8537" w:type="dxa"/>
            <w:gridSpan w:val="2"/>
            <w:shd w:val="clear" w:color="auto" w:fill="BDDEFF"/>
            <w:vAlign w:val="center"/>
          </w:tcPr>
          <w:p w:rsidR="008D7305" w:rsidRPr="00BD0D5D" w:rsidRDefault="008D7305" w:rsidP="00BD0D5D">
            <w:pPr>
              <w:spacing w:line="360" w:lineRule="exact"/>
              <w:ind w:rightChars="-45" w:right="-108"/>
              <w:jc w:val="center"/>
              <w:rPr>
                <w:rFonts w:eastAsia="標楷體"/>
                <w:bCs/>
                <w:sz w:val="26"/>
                <w:szCs w:val="26"/>
              </w:rPr>
            </w:pPr>
            <w:r w:rsidRPr="00BD0D5D">
              <w:rPr>
                <w:rFonts w:eastAsia="標楷體"/>
                <w:bCs/>
                <w:sz w:val="26"/>
                <w:szCs w:val="26"/>
              </w:rPr>
              <w:t>休</w:t>
            </w:r>
            <w:r w:rsidRPr="00BD0D5D">
              <w:rPr>
                <w:rFonts w:eastAsia="標楷體"/>
                <w:bCs/>
                <w:sz w:val="26"/>
                <w:szCs w:val="26"/>
              </w:rPr>
              <w:t xml:space="preserve">        </w:t>
            </w:r>
            <w:r w:rsidRPr="00BD0D5D">
              <w:rPr>
                <w:rFonts w:eastAsia="標楷體"/>
                <w:bCs/>
                <w:sz w:val="26"/>
                <w:szCs w:val="26"/>
              </w:rPr>
              <w:t>息</w:t>
            </w:r>
          </w:p>
        </w:tc>
      </w:tr>
      <w:tr w:rsidR="005C462C" w:rsidRPr="00BD0D5D" w:rsidTr="00190AA9">
        <w:trPr>
          <w:trHeight w:val="1034"/>
        </w:trPr>
        <w:tc>
          <w:tcPr>
            <w:tcW w:w="1669" w:type="dxa"/>
            <w:shd w:val="clear" w:color="auto" w:fill="BDDEFF"/>
            <w:vAlign w:val="center"/>
          </w:tcPr>
          <w:p w:rsidR="00830218" w:rsidRPr="00BD0D5D" w:rsidRDefault="00830218" w:rsidP="00BD0D5D">
            <w:pPr>
              <w:snapToGrid w:val="0"/>
              <w:spacing w:line="360" w:lineRule="exact"/>
              <w:jc w:val="center"/>
              <w:rPr>
                <w:rFonts w:eastAsia="標楷體"/>
                <w:bCs/>
                <w:sz w:val="26"/>
                <w:szCs w:val="26"/>
              </w:rPr>
            </w:pPr>
            <w:r w:rsidRPr="00BD0D5D">
              <w:rPr>
                <w:rFonts w:eastAsia="標楷體"/>
                <w:bCs/>
                <w:sz w:val="26"/>
                <w:szCs w:val="26"/>
              </w:rPr>
              <w:t>15:10~1</w:t>
            </w:r>
            <w:r w:rsidR="00552B62" w:rsidRPr="00BD0D5D">
              <w:rPr>
                <w:rFonts w:eastAsia="標楷體"/>
                <w:bCs/>
                <w:sz w:val="26"/>
                <w:szCs w:val="26"/>
              </w:rPr>
              <w:t>6:10</w:t>
            </w:r>
          </w:p>
        </w:tc>
        <w:tc>
          <w:tcPr>
            <w:tcW w:w="5135" w:type="dxa"/>
            <w:shd w:val="clear" w:color="auto" w:fill="BDDEFF"/>
            <w:vAlign w:val="center"/>
          </w:tcPr>
          <w:p w:rsidR="007076B9" w:rsidRPr="00BD0D5D" w:rsidRDefault="00FC36C5" w:rsidP="00BD0D5D">
            <w:pPr>
              <w:spacing w:line="360" w:lineRule="exact"/>
              <w:ind w:rightChars="-364" w:right="-874"/>
              <w:jc w:val="both"/>
              <w:rPr>
                <w:rFonts w:eastAsia="標楷體"/>
                <w:bCs/>
                <w:sz w:val="26"/>
                <w:szCs w:val="26"/>
                <w:lang w:val="fr-FR"/>
              </w:rPr>
            </w:pPr>
            <w:r w:rsidRPr="00BD0D5D">
              <w:rPr>
                <w:rFonts w:eastAsia="標楷體"/>
                <w:bCs/>
                <w:sz w:val="26"/>
                <w:szCs w:val="26"/>
                <w:lang w:val="fr-FR"/>
              </w:rPr>
              <w:t>LED</w:t>
            </w:r>
            <w:r w:rsidRPr="00BD0D5D">
              <w:rPr>
                <w:rFonts w:eastAsia="標楷體"/>
                <w:bCs/>
                <w:sz w:val="26"/>
                <w:szCs w:val="26"/>
                <w:lang w:val="fr-FR"/>
              </w:rPr>
              <w:t>領導廠商即期專利分析暨智慧照明在物</w:t>
            </w:r>
          </w:p>
          <w:p w:rsidR="00830218" w:rsidRPr="00BD0D5D" w:rsidRDefault="00FC36C5" w:rsidP="00BD0D5D">
            <w:pPr>
              <w:spacing w:line="360" w:lineRule="exact"/>
              <w:ind w:rightChars="-364" w:right="-874"/>
              <w:jc w:val="both"/>
              <w:rPr>
                <w:rFonts w:eastAsia="標楷體"/>
                <w:bCs/>
                <w:sz w:val="26"/>
                <w:szCs w:val="26"/>
                <w:lang w:val="fr-FR"/>
              </w:rPr>
            </w:pPr>
            <w:r w:rsidRPr="00BD0D5D">
              <w:rPr>
                <w:rFonts w:eastAsia="標楷體"/>
                <w:bCs/>
                <w:sz w:val="26"/>
                <w:szCs w:val="26"/>
                <w:lang w:val="fr-FR"/>
              </w:rPr>
              <w:t>聯網遠端控制專利佈局趨勢分析</w:t>
            </w:r>
          </w:p>
        </w:tc>
        <w:tc>
          <w:tcPr>
            <w:tcW w:w="3402" w:type="dxa"/>
            <w:shd w:val="clear" w:color="auto" w:fill="BDDEFF"/>
            <w:vAlign w:val="center"/>
          </w:tcPr>
          <w:p w:rsidR="00830218" w:rsidRPr="00BD0D5D" w:rsidRDefault="00190AA9" w:rsidP="00BD0D5D">
            <w:pPr>
              <w:spacing w:line="360" w:lineRule="exact"/>
              <w:ind w:rightChars="-12" w:right="-29"/>
              <w:rPr>
                <w:rFonts w:eastAsia="標楷體"/>
                <w:bCs/>
                <w:sz w:val="26"/>
                <w:szCs w:val="26"/>
              </w:rPr>
            </w:pPr>
            <w:bookmarkStart w:id="0" w:name="_GoBack"/>
            <w:bookmarkEnd w:id="0"/>
            <w:r w:rsidRPr="00BD0D5D">
              <w:rPr>
                <w:rFonts w:eastAsia="標楷體"/>
                <w:spacing w:val="20"/>
              </w:rPr>
              <w:t>財團法人工業技術研究院</w:t>
            </w:r>
            <w:r w:rsidRPr="00BD0D5D">
              <w:rPr>
                <w:rFonts w:eastAsia="標楷體"/>
                <w:spacing w:val="20"/>
              </w:rPr>
              <w:t xml:space="preserve"> </w:t>
            </w:r>
            <w:r w:rsidRPr="00BD0D5D">
              <w:rPr>
                <w:rFonts w:eastAsia="標楷體"/>
                <w:spacing w:val="20"/>
              </w:rPr>
              <w:t>電子與光電研究所</w:t>
            </w:r>
          </w:p>
          <w:p w:rsidR="00830218" w:rsidRPr="00BD0D5D" w:rsidRDefault="00552B62" w:rsidP="00190AA9">
            <w:pPr>
              <w:spacing w:line="360" w:lineRule="exact"/>
              <w:ind w:rightChars="-12" w:right="-29" w:firstLineChars="394" w:firstLine="1024"/>
              <w:rPr>
                <w:rFonts w:eastAsia="標楷體"/>
                <w:bCs/>
                <w:sz w:val="26"/>
                <w:szCs w:val="26"/>
              </w:rPr>
            </w:pPr>
            <w:r w:rsidRPr="00BD0D5D">
              <w:rPr>
                <w:rFonts w:eastAsia="標楷體"/>
                <w:bCs/>
                <w:sz w:val="26"/>
                <w:szCs w:val="26"/>
              </w:rPr>
              <w:t>廖文毅</w:t>
            </w:r>
            <w:r w:rsidR="00830218" w:rsidRPr="00BD0D5D">
              <w:rPr>
                <w:rFonts w:eastAsia="標楷體"/>
                <w:bCs/>
                <w:sz w:val="26"/>
                <w:szCs w:val="26"/>
              </w:rPr>
              <w:t xml:space="preserve">  </w:t>
            </w:r>
            <w:r w:rsidRPr="00BD0D5D">
              <w:rPr>
                <w:rFonts w:eastAsia="標楷體"/>
                <w:bCs/>
                <w:sz w:val="26"/>
                <w:szCs w:val="26"/>
              </w:rPr>
              <w:t>工</w:t>
            </w:r>
            <w:r w:rsidR="00BD0D5D">
              <w:rPr>
                <w:rFonts w:eastAsia="標楷體" w:hint="eastAsia"/>
                <w:bCs/>
                <w:sz w:val="26"/>
                <w:szCs w:val="26"/>
              </w:rPr>
              <w:t xml:space="preserve"> </w:t>
            </w:r>
            <w:r w:rsidRPr="00BD0D5D">
              <w:rPr>
                <w:rFonts w:eastAsia="標楷體"/>
                <w:bCs/>
                <w:sz w:val="26"/>
                <w:szCs w:val="26"/>
              </w:rPr>
              <w:t>程</w:t>
            </w:r>
            <w:r w:rsidR="00BD0D5D">
              <w:rPr>
                <w:rFonts w:eastAsia="標楷體" w:hint="eastAsia"/>
                <w:bCs/>
                <w:sz w:val="26"/>
                <w:szCs w:val="26"/>
              </w:rPr>
              <w:t xml:space="preserve"> </w:t>
            </w:r>
            <w:r w:rsidRPr="00BD0D5D">
              <w:rPr>
                <w:rFonts w:eastAsia="標楷體"/>
                <w:bCs/>
                <w:sz w:val="26"/>
                <w:szCs w:val="26"/>
              </w:rPr>
              <w:t>師</w:t>
            </w:r>
          </w:p>
        </w:tc>
      </w:tr>
      <w:tr w:rsidR="005C462C" w:rsidRPr="00BD0D5D" w:rsidTr="00190AA9">
        <w:tc>
          <w:tcPr>
            <w:tcW w:w="1669" w:type="dxa"/>
            <w:shd w:val="clear" w:color="auto" w:fill="BDDEFF"/>
            <w:vAlign w:val="center"/>
          </w:tcPr>
          <w:p w:rsidR="00795F13" w:rsidRPr="00BD0D5D" w:rsidRDefault="00B16014" w:rsidP="00BD0D5D">
            <w:pPr>
              <w:snapToGrid w:val="0"/>
              <w:spacing w:line="360" w:lineRule="exact"/>
              <w:jc w:val="center"/>
              <w:rPr>
                <w:rFonts w:eastAsia="標楷體"/>
                <w:bCs/>
                <w:sz w:val="26"/>
                <w:szCs w:val="26"/>
              </w:rPr>
            </w:pPr>
            <w:r w:rsidRPr="00BD0D5D">
              <w:rPr>
                <w:rFonts w:eastAsia="標楷體"/>
                <w:bCs/>
                <w:sz w:val="26"/>
                <w:szCs w:val="26"/>
              </w:rPr>
              <w:t>1</w:t>
            </w:r>
            <w:r w:rsidR="00CB2F35" w:rsidRPr="00BD0D5D">
              <w:rPr>
                <w:rFonts w:eastAsia="標楷體"/>
                <w:bCs/>
                <w:sz w:val="26"/>
                <w:szCs w:val="26"/>
              </w:rPr>
              <w:t>6</w:t>
            </w:r>
            <w:r w:rsidRPr="00BD0D5D">
              <w:rPr>
                <w:rFonts w:eastAsia="標楷體"/>
                <w:bCs/>
                <w:sz w:val="26"/>
                <w:szCs w:val="26"/>
              </w:rPr>
              <w:t>:</w:t>
            </w:r>
            <w:r w:rsidR="00830218" w:rsidRPr="00BD0D5D">
              <w:rPr>
                <w:rFonts w:eastAsia="標楷體"/>
                <w:bCs/>
                <w:sz w:val="26"/>
                <w:szCs w:val="26"/>
              </w:rPr>
              <w:t>1</w:t>
            </w:r>
            <w:r w:rsidR="00F95555" w:rsidRPr="00BD0D5D">
              <w:rPr>
                <w:rFonts w:eastAsia="標楷體"/>
                <w:bCs/>
                <w:sz w:val="26"/>
                <w:szCs w:val="26"/>
              </w:rPr>
              <w:t>0</w:t>
            </w:r>
            <w:r w:rsidR="00795F13" w:rsidRPr="00BD0D5D">
              <w:rPr>
                <w:rFonts w:eastAsia="標楷體"/>
                <w:bCs/>
                <w:sz w:val="26"/>
                <w:szCs w:val="26"/>
              </w:rPr>
              <w:t>~1</w:t>
            </w:r>
            <w:r w:rsidR="00E37518" w:rsidRPr="00BD0D5D">
              <w:rPr>
                <w:rFonts w:eastAsia="標楷體"/>
                <w:bCs/>
                <w:sz w:val="26"/>
                <w:szCs w:val="26"/>
              </w:rPr>
              <w:t>6</w:t>
            </w:r>
            <w:r w:rsidR="00795F13" w:rsidRPr="00BD0D5D">
              <w:rPr>
                <w:rFonts w:eastAsia="標楷體"/>
                <w:bCs/>
                <w:sz w:val="26"/>
                <w:szCs w:val="26"/>
              </w:rPr>
              <w:t>:</w:t>
            </w:r>
            <w:r w:rsidR="00CB2F35" w:rsidRPr="00BD0D5D">
              <w:rPr>
                <w:rFonts w:eastAsia="標楷體"/>
                <w:bCs/>
                <w:sz w:val="26"/>
                <w:szCs w:val="26"/>
              </w:rPr>
              <w:t>3</w:t>
            </w:r>
            <w:r w:rsidR="00795F13" w:rsidRPr="00BD0D5D">
              <w:rPr>
                <w:rFonts w:eastAsia="標楷體"/>
                <w:bCs/>
                <w:sz w:val="26"/>
                <w:szCs w:val="26"/>
              </w:rPr>
              <w:t>0</w:t>
            </w:r>
          </w:p>
        </w:tc>
        <w:tc>
          <w:tcPr>
            <w:tcW w:w="8537" w:type="dxa"/>
            <w:gridSpan w:val="2"/>
            <w:shd w:val="clear" w:color="auto" w:fill="BDDEFF"/>
            <w:vAlign w:val="center"/>
          </w:tcPr>
          <w:p w:rsidR="00795F13" w:rsidRPr="00BD0D5D" w:rsidRDefault="00795F13" w:rsidP="00BD0D5D">
            <w:pPr>
              <w:spacing w:line="360" w:lineRule="exact"/>
              <w:ind w:rightChars="-7" w:right="-17"/>
              <w:jc w:val="center"/>
              <w:rPr>
                <w:rFonts w:eastAsia="標楷體"/>
                <w:bCs/>
                <w:sz w:val="26"/>
                <w:szCs w:val="26"/>
              </w:rPr>
            </w:pPr>
            <w:r w:rsidRPr="00BD0D5D">
              <w:rPr>
                <w:rFonts w:eastAsia="標楷體"/>
                <w:bCs/>
                <w:sz w:val="26"/>
                <w:szCs w:val="26"/>
              </w:rPr>
              <w:t xml:space="preserve"> </w:t>
            </w:r>
            <w:r w:rsidRPr="00BD0D5D">
              <w:rPr>
                <w:rFonts w:eastAsia="標楷體"/>
                <w:bCs/>
                <w:sz w:val="26"/>
                <w:szCs w:val="26"/>
              </w:rPr>
              <w:t>問</w:t>
            </w:r>
            <w:r w:rsidRPr="00BD0D5D">
              <w:rPr>
                <w:rFonts w:eastAsia="標楷體"/>
                <w:bCs/>
                <w:sz w:val="26"/>
                <w:szCs w:val="26"/>
              </w:rPr>
              <w:t xml:space="preserve"> </w:t>
            </w:r>
            <w:r w:rsidRPr="00BD0D5D">
              <w:rPr>
                <w:rFonts w:eastAsia="標楷體"/>
                <w:bCs/>
                <w:sz w:val="26"/>
                <w:szCs w:val="26"/>
              </w:rPr>
              <w:t>題</w:t>
            </w:r>
            <w:r w:rsidRPr="00BD0D5D">
              <w:rPr>
                <w:rFonts w:eastAsia="標楷體"/>
                <w:bCs/>
                <w:sz w:val="26"/>
                <w:szCs w:val="26"/>
              </w:rPr>
              <w:t xml:space="preserve"> </w:t>
            </w:r>
            <w:r w:rsidRPr="00BD0D5D">
              <w:rPr>
                <w:rFonts w:eastAsia="標楷體"/>
                <w:bCs/>
                <w:sz w:val="26"/>
                <w:szCs w:val="26"/>
              </w:rPr>
              <w:t>討</w:t>
            </w:r>
            <w:r w:rsidRPr="00BD0D5D">
              <w:rPr>
                <w:rFonts w:eastAsia="標楷體"/>
                <w:bCs/>
                <w:sz w:val="26"/>
                <w:szCs w:val="26"/>
              </w:rPr>
              <w:t xml:space="preserve"> </w:t>
            </w:r>
            <w:r w:rsidRPr="00BD0D5D">
              <w:rPr>
                <w:rFonts w:eastAsia="標楷體"/>
                <w:bCs/>
                <w:sz w:val="26"/>
                <w:szCs w:val="26"/>
              </w:rPr>
              <w:t>論</w:t>
            </w:r>
            <w:r w:rsidR="00006995" w:rsidRPr="00BD0D5D">
              <w:rPr>
                <w:rFonts w:eastAsia="標楷體"/>
                <w:bCs/>
                <w:sz w:val="26"/>
                <w:szCs w:val="26"/>
              </w:rPr>
              <w:t xml:space="preserve"> </w:t>
            </w:r>
            <w:r w:rsidR="00006995" w:rsidRPr="00BD0D5D">
              <w:rPr>
                <w:rFonts w:eastAsia="標楷體"/>
                <w:bCs/>
                <w:sz w:val="26"/>
                <w:szCs w:val="26"/>
              </w:rPr>
              <w:t>與</w:t>
            </w:r>
            <w:r w:rsidR="00006995" w:rsidRPr="00BD0D5D">
              <w:rPr>
                <w:rFonts w:eastAsia="標楷體"/>
                <w:bCs/>
                <w:sz w:val="26"/>
                <w:szCs w:val="26"/>
              </w:rPr>
              <w:t xml:space="preserve"> </w:t>
            </w:r>
            <w:r w:rsidR="00006995" w:rsidRPr="00BD0D5D">
              <w:rPr>
                <w:rFonts w:eastAsia="標楷體"/>
                <w:bCs/>
                <w:sz w:val="26"/>
                <w:szCs w:val="26"/>
              </w:rPr>
              <w:t>經</w:t>
            </w:r>
            <w:r w:rsidR="00006995" w:rsidRPr="00BD0D5D">
              <w:rPr>
                <w:rFonts w:eastAsia="標楷體"/>
                <w:bCs/>
                <w:sz w:val="26"/>
                <w:szCs w:val="26"/>
              </w:rPr>
              <w:t xml:space="preserve"> </w:t>
            </w:r>
            <w:r w:rsidR="00006995" w:rsidRPr="00BD0D5D">
              <w:rPr>
                <w:rFonts w:eastAsia="標楷體"/>
                <w:bCs/>
                <w:sz w:val="26"/>
                <w:szCs w:val="26"/>
              </w:rPr>
              <w:t>驗</w:t>
            </w:r>
            <w:r w:rsidR="00006995" w:rsidRPr="00BD0D5D">
              <w:rPr>
                <w:rFonts w:eastAsia="標楷體"/>
                <w:bCs/>
                <w:sz w:val="26"/>
                <w:szCs w:val="26"/>
              </w:rPr>
              <w:t xml:space="preserve"> </w:t>
            </w:r>
            <w:r w:rsidR="00006995" w:rsidRPr="00BD0D5D">
              <w:rPr>
                <w:rFonts w:eastAsia="標楷體"/>
                <w:bCs/>
                <w:sz w:val="26"/>
                <w:szCs w:val="26"/>
              </w:rPr>
              <w:t>交</w:t>
            </w:r>
            <w:r w:rsidR="00006995" w:rsidRPr="00BD0D5D">
              <w:rPr>
                <w:rFonts w:eastAsia="標楷體"/>
                <w:bCs/>
                <w:sz w:val="26"/>
                <w:szCs w:val="26"/>
              </w:rPr>
              <w:t xml:space="preserve"> </w:t>
            </w:r>
            <w:r w:rsidR="00006995" w:rsidRPr="00BD0D5D">
              <w:rPr>
                <w:rFonts w:eastAsia="標楷體"/>
                <w:bCs/>
                <w:sz w:val="26"/>
                <w:szCs w:val="26"/>
              </w:rPr>
              <w:t>流</w:t>
            </w:r>
          </w:p>
        </w:tc>
      </w:tr>
    </w:tbl>
    <w:p w:rsidR="00F86F2C" w:rsidRPr="00BD0D5D" w:rsidRDefault="000F5EFC" w:rsidP="00004EC8">
      <w:pPr>
        <w:snapToGrid w:val="0"/>
        <w:jc w:val="both"/>
        <w:rPr>
          <w:rFonts w:eastAsia="標楷體"/>
          <w:spacing w:val="20"/>
        </w:rPr>
      </w:pPr>
      <w:r w:rsidRPr="00BD0D5D">
        <w:rPr>
          <w:rFonts w:eastAsia="標楷體"/>
          <w:spacing w:val="20"/>
        </w:rPr>
        <w:t>註：</w:t>
      </w:r>
      <w:r w:rsidR="005F4584" w:rsidRPr="00BD0D5D">
        <w:rPr>
          <w:rFonts w:eastAsia="標楷體"/>
          <w:spacing w:val="20"/>
        </w:rPr>
        <w:t>主辦單位</w:t>
      </w:r>
      <w:r w:rsidR="00543835" w:rsidRPr="00BD0D5D">
        <w:rPr>
          <w:rFonts w:eastAsia="標楷體"/>
          <w:spacing w:val="20"/>
        </w:rPr>
        <w:t>可視情況</w:t>
      </w:r>
      <w:r w:rsidR="007C2BF1" w:rsidRPr="00BD0D5D">
        <w:rPr>
          <w:rFonts w:eastAsia="標楷體"/>
          <w:spacing w:val="20"/>
        </w:rPr>
        <w:t>更動</w:t>
      </w:r>
      <w:r w:rsidR="006904F1" w:rsidRPr="00BD0D5D">
        <w:rPr>
          <w:rFonts w:eastAsia="標楷體"/>
          <w:spacing w:val="20"/>
        </w:rPr>
        <w:t>座談</w:t>
      </w:r>
      <w:r w:rsidR="00004EC8" w:rsidRPr="00BD0D5D">
        <w:rPr>
          <w:rFonts w:eastAsia="標楷體"/>
          <w:spacing w:val="20"/>
        </w:rPr>
        <w:t>會</w:t>
      </w:r>
      <w:r w:rsidR="0049299B" w:rsidRPr="00BD0D5D">
        <w:rPr>
          <w:rFonts w:eastAsia="標楷體"/>
          <w:spacing w:val="20"/>
        </w:rPr>
        <w:t>議程</w:t>
      </w:r>
      <w:r w:rsidR="00543835" w:rsidRPr="00BD0D5D">
        <w:rPr>
          <w:rFonts w:eastAsia="標楷體"/>
          <w:spacing w:val="20"/>
        </w:rPr>
        <w:t>及內容</w:t>
      </w:r>
    </w:p>
    <w:p w:rsidR="00257039" w:rsidRDefault="00FC410F" w:rsidP="00257039">
      <w:pPr>
        <w:snapToGrid w:val="0"/>
        <w:spacing w:line="320" w:lineRule="exact"/>
        <w:ind w:leftChars="-75" w:left="-180"/>
        <w:jc w:val="both"/>
        <w:rPr>
          <w:rFonts w:ascii="微軟正黑體" w:eastAsia="微軟正黑體" w:hAnsi="微軟正黑體"/>
          <w:color w:val="474747"/>
          <w:spacing w:val="15"/>
          <w:sz w:val="23"/>
          <w:szCs w:val="23"/>
        </w:rPr>
      </w:pPr>
      <w:r w:rsidRPr="00BD0D5D">
        <w:rPr>
          <w:rFonts w:eastAsia="標楷體"/>
          <w:b/>
          <w:bCs/>
          <w:color w:val="000000"/>
          <w:spacing w:val="20"/>
          <w:sz w:val="28"/>
          <w:szCs w:val="28"/>
        </w:rPr>
        <w:lastRenderedPageBreak/>
        <w:t>【報名資訊】</w:t>
      </w:r>
    </w:p>
    <w:p w:rsidR="00257039" w:rsidRDefault="00257039" w:rsidP="00F139B2">
      <w:pPr>
        <w:snapToGrid w:val="0"/>
        <w:spacing w:line="360" w:lineRule="exact"/>
        <w:rPr>
          <w:rFonts w:eastAsia="標楷體"/>
          <w:spacing w:val="20"/>
        </w:rPr>
      </w:pPr>
      <w:r>
        <w:rPr>
          <w:rFonts w:eastAsia="標楷體" w:hint="eastAsia"/>
          <w:spacing w:val="20"/>
        </w:rPr>
        <w:t>一</w:t>
      </w:r>
      <w:r>
        <w:rPr>
          <w:rFonts w:eastAsia="標楷體"/>
          <w:spacing w:val="20"/>
        </w:rPr>
        <w:t>、報名網址</w:t>
      </w:r>
    </w:p>
    <w:p w:rsidR="00257039" w:rsidRPr="00257039" w:rsidRDefault="006B367F" w:rsidP="006B367F">
      <w:pPr>
        <w:snapToGrid w:val="0"/>
        <w:spacing w:line="360" w:lineRule="exact"/>
        <w:ind w:leftChars="234" w:left="568" w:hangingChars="2" w:hanging="6"/>
        <w:rPr>
          <w:rFonts w:eastAsia="標楷體"/>
          <w:spacing w:val="20"/>
        </w:rPr>
      </w:pPr>
      <w:r>
        <w:rPr>
          <w:rFonts w:eastAsia="標楷體" w:hint="eastAsia"/>
          <w:spacing w:val="20"/>
        </w:rPr>
        <w:t>(1)</w:t>
      </w:r>
      <w:r w:rsidR="00257039" w:rsidRPr="00257039">
        <w:rPr>
          <w:rFonts w:eastAsia="標楷體" w:hint="eastAsia"/>
          <w:spacing w:val="20"/>
        </w:rPr>
        <w:t>院外人士請點選</w:t>
      </w:r>
      <w:r>
        <w:rPr>
          <w:rFonts w:eastAsia="標楷體" w:hint="eastAsia"/>
          <w:spacing w:val="20"/>
        </w:rPr>
        <w:t>：</w:t>
      </w:r>
      <w:hyperlink r:id="rId7" w:history="1">
        <w:r w:rsidRPr="00007827">
          <w:rPr>
            <w:rStyle w:val="a7"/>
            <w:rFonts w:eastAsia="標楷體" w:hint="eastAsia"/>
            <w:spacing w:val="20"/>
          </w:rPr>
          <w:t>https://college.itri.org.tw/LoginMember2.aspx?msgno=51150012&amp;source=seminar</w:t>
        </w:r>
      </w:hyperlink>
    </w:p>
    <w:p w:rsidR="00257039" w:rsidRPr="00257039" w:rsidRDefault="006B367F" w:rsidP="006B367F">
      <w:pPr>
        <w:snapToGrid w:val="0"/>
        <w:spacing w:line="360" w:lineRule="exact"/>
        <w:ind w:leftChars="234" w:left="568" w:rightChars="-158" w:right="-379" w:hangingChars="2" w:hanging="6"/>
        <w:rPr>
          <w:rFonts w:eastAsia="標楷體"/>
          <w:b/>
          <w:bCs/>
          <w:spacing w:val="20"/>
        </w:rPr>
      </w:pPr>
      <w:r>
        <w:rPr>
          <w:rFonts w:eastAsia="標楷體" w:hint="eastAsia"/>
          <w:spacing w:val="20"/>
        </w:rPr>
        <w:t>(2)</w:t>
      </w:r>
      <w:r w:rsidR="00257039" w:rsidRPr="00257039">
        <w:rPr>
          <w:rFonts w:eastAsia="標楷體" w:hint="eastAsia"/>
          <w:spacing w:val="20"/>
        </w:rPr>
        <w:t>院內同仁請點選</w:t>
      </w:r>
      <w:r>
        <w:rPr>
          <w:rFonts w:eastAsia="標楷體" w:hint="eastAsia"/>
          <w:spacing w:val="20"/>
        </w:rPr>
        <w:t>：</w:t>
      </w:r>
      <w:hyperlink r:id="rId8" w:history="1">
        <w:r w:rsidRPr="00007827">
          <w:rPr>
            <w:rStyle w:val="a7"/>
            <w:rFonts w:eastAsia="標楷體" w:hint="eastAsia"/>
            <w:spacing w:val="20"/>
          </w:rPr>
          <w:t>https://itriap3.itri.org.tw/seminar/register/orgRegAdd.aspx?smncd=51150012&amp;onf=Y</w:t>
        </w:r>
      </w:hyperlink>
    </w:p>
    <w:p w:rsidR="00257039" w:rsidRPr="00257039" w:rsidRDefault="00257039" w:rsidP="006B367F">
      <w:pPr>
        <w:snapToGrid w:val="0"/>
        <w:spacing w:line="360" w:lineRule="exact"/>
        <w:ind w:left="560" w:hangingChars="200" w:hanging="560"/>
        <w:rPr>
          <w:rFonts w:eastAsia="標楷體"/>
          <w:spacing w:val="20"/>
        </w:rPr>
      </w:pPr>
      <w:r w:rsidRPr="00257039">
        <w:rPr>
          <w:rFonts w:eastAsia="標楷體" w:hint="eastAsia"/>
          <w:spacing w:val="20"/>
        </w:rPr>
        <w:t>二、</w:t>
      </w:r>
      <w:r w:rsidRPr="00257039">
        <w:rPr>
          <w:rFonts w:eastAsia="標楷體" w:hint="eastAsia"/>
          <w:spacing w:val="20"/>
        </w:rPr>
        <w:t>DM</w:t>
      </w:r>
      <w:r w:rsidRPr="00257039">
        <w:rPr>
          <w:rFonts w:eastAsia="標楷體" w:hint="eastAsia"/>
          <w:spacing w:val="20"/>
        </w:rPr>
        <w:t>請連結</w:t>
      </w:r>
      <w:hyperlink r:id="rId9" w:history="1">
        <w:r w:rsidRPr="00090E3C">
          <w:rPr>
            <w:rStyle w:val="a7"/>
            <w:rFonts w:eastAsia="標楷體" w:hint="eastAsia"/>
            <w:spacing w:val="20"/>
          </w:rPr>
          <w:t>https://college.itri.org.tw/SeminarView.aspx?no=51150012&amp;msgno=314295</w:t>
        </w:r>
      </w:hyperlink>
    </w:p>
    <w:p w:rsidR="00257039" w:rsidRPr="00257039" w:rsidRDefault="00257039" w:rsidP="00F139B2">
      <w:pPr>
        <w:snapToGrid w:val="0"/>
        <w:spacing w:line="360" w:lineRule="exact"/>
        <w:rPr>
          <w:rFonts w:eastAsia="標楷體"/>
          <w:spacing w:val="20"/>
        </w:rPr>
      </w:pPr>
      <w:r w:rsidRPr="00257039">
        <w:rPr>
          <w:rFonts w:eastAsia="標楷體" w:hint="eastAsia"/>
          <w:spacing w:val="20"/>
        </w:rPr>
        <w:t>三、報名費用：全額免費，由經濟部工業局補助</w:t>
      </w:r>
      <w:r w:rsidRPr="00257039">
        <w:rPr>
          <w:rFonts w:eastAsia="標楷體" w:hint="eastAsia"/>
          <w:spacing w:val="20"/>
        </w:rPr>
        <w:t>(</w:t>
      </w:r>
      <w:r w:rsidRPr="00257039">
        <w:rPr>
          <w:rFonts w:eastAsia="標楷體" w:hint="eastAsia"/>
          <w:spacing w:val="20"/>
        </w:rPr>
        <w:t>含研討會講義及茶水</w:t>
      </w:r>
      <w:r w:rsidRPr="00257039">
        <w:rPr>
          <w:rFonts w:eastAsia="標楷體" w:hint="eastAsia"/>
          <w:spacing w:val="20"/>
        </w:rPr>
        <w:t>)</w:t>
      </w:r>
    </w:p>
    <w:p w:rsidR="00257039" w:rsidRPr="00257039" w:rsidRDefault="00257039" w:rsidP="00F139B2">
      <w:pPr>
        <w:snapToGrid w:val="0"/>
        <w:spacing w:line="360" w:lineRule="exact"/>
        <w:rPr>
          <w:rFonts w:eastAsia="標楷體"/>
          <w:spacing w:val="20"/>
        </w:rPr>
      </w:pPr>
      <w:r w:rsidRPr="00257039">
        <w:rPr>
          <w:rFonts w:eastAsia="標楷體" w:hint="eastAsia"/>
          <w:spacing w:val="20"/>
        </w:rPr>
        <w:t>四、報名截止日期：</w:t>
      </w:r>
      <w:r w:rsidRPr="00257039">
        <w:rPr>
          <w:rFonts w:eastAsia="標楷體" w:hint="eastAsia"/>
          <w:spacing w:val="20"/>
        </w:rPr>
        <w:t>104</w:t>
      </w:r>
      <w:r w:rsidRPr="00257039">
        <w:rPr>
          <w:rFonts w:eastAsia="標楷體" w:hint="eastAsia"/>
          <w:spacing w:val="20"/>
        </w:rPr>
        <w:t>年</w:t>
      </w:r>
      <w:r w:rsidRPr="00257039">
        <w:rPr>
          <w:rFonts w:eastAsia="標楷體" w:hint="eastAsia"/>
          <w:spacing w:val="20"/>
        </w:rPr>
        <w:t>10</w:t>
      </w:r>
      <w:r w:rsidRPr="00257039">
        <w:rPr>
          <w:rFonts w:eastAsia="標楷體" w:hint="eastAsia"/>
          <w:spacing w:val="20"/>
        </w:rPr>
        <w:t>月</w:t>
      </w:r>
      <w:r w:rsidRPr="00257039">
        <w:rPr>
          <w:rFonts w:eastAsia="標楷體" w:hint="eastAsia"/>
          <w:spacing w:val="20"/>
        </w:rPr>
        <w:t>1</w:t>
      </w:r>
      <w:r w:rsidRPr="00257039">
        <w:rPr>
          <w:rFonts w:eastAsia="標楷體" w:hint="eastAsia"/>
          <w:spacing w:val="20"/>
        </w:rPr>
        <w:t>日</w:t>
      </w:r>
      <w:r w:rsidRPr="00257039">
        <w:rPr>
          <w:rFonts w:eastAsia="標楷體" w:hint="eastAsia"/>
          <w:spacing w:val="20"/>
        </w:rPr>
        <w:t>(</w:t>
      </w:r>
      <w:r w:rsidRPr="00257039">
        <w:rPr>
          <w:rFonts w:eastAsia="標楷體" w:hint="eastAsia"/>
          <w:spacing w:val="20"/>
        </w:rPr>
        <w:t>星期四</w:t>
      </w:r>
      <w:r w:rsidRPr="00257039">
        <w:rPr>
          <w:rFonts w:eastAsia="標楷體" w:hint="eastAsia"/>
          <w:spacing w:val="20"/>
        </w:rPr>
        <w:t xml:space="preserve">) </w:t>
      </w:r>
      <w:r w:rsidRPr="00257039">
        <w:rPr>
          <w:rFonts w:eastAsia="標楷體" w:hint="eastAsia"/>
          <w:spacing w:val="20"/>
        </w:rPr>
        <w:t>額滿為止</w:t>
      </w:r>
    </w:p>
    <w:p w:rsidR="00257039" w:rsidRPr="00257039" w:rsidRDefault="00257039" w:rsidP="00F139B2">
      <w:pPr>
        <w:snapToGrid w:val="0"/>
        <w:spacing w:line="360" w:lineRule="exact"/>
        <w:rPr>
          <w:rFonts w:eastAsia="標楷體"/>
          <w:spacing w:val="20"/>
        </w:rPr>
      </w:pPr>
      <w:r w:rsidRPr="00257039">
        <w:rPr>
          <w:rFonts w:eastAsia="標楷體" w:hint="eastAsia"/>
          <w:spacing w:val="20"/>
        </w:rPr>
        <w:t>五、聯絡窗口：王慕亞小姐</w:t>
      </w:r>
      <w:r>
        <w:rPr>
          <w:rFonts w:eastAsia="標楷體" w:hint="eastAsia"/>
          <w:spacing w:val="20"/>
        </w:rPr>
        <w:t xml:space="preserve"> Tel:(03)591-3994</w:t>
      </w:r>
      <w:r w:rsidRPr="00257039">
        <w:rPr>
          <w:rFonts w:eastAsia="標楷體" w:hint="eastAsia"/>
          <w:spacing w:val="20"/>
        </w:rPr>
        <w:t>，</w:t>
      </w:r>
      <w:r w:rsidRPr="00257039">
        <w:rPr>
          <w:rFonts w:eastAsia="標楷體" w:hint="eastAsia"/>
          <w:spacing w:val="20"/>
        </w:rPr>
        <w:t>E-mail</w:t>
      </w:r>
      <w:r w:rsidRPr="00257039">
        <w:rPr>
          <w:rFonts w:eastAsia="標楷體" w:hint="eastAsia"/>
          <w:spacing w:val="20"/>
        </w:rPr>
        <w:t>：</w:t>
      </w:r>
      <w:hyperlink r:id="rId10" w:history="1">
        <w:r w:rsidRPr="00257039">
          <w:rPr>
            <w:rFonts w:eastAsia="標楷體" w:hint="eastAsia"/>
            <w:spacing w:val="20"/>
          </w:rPr>
          <w:t>ashleywang@itri.org.tw</w:t>
        </w:r>
      </w:hyperlink>
    </w:p>
    <w:p w:rsidR="00FC410F" w:rsidRPr="00257039" w:rsidRDefault="00FC410F" w:rsidP="00045D78">
      <w:pPr>
        <w:snapToGrid w:val="0"/>
        <w:spacing w:line="480" w:lineRule="exact"/>
        <w:ind w:leftChars="-75" w:left="-180"/>
        <w:jc w:val="both"/>
        <w:rPr>
          <w:rFonts w:eastAsia="標楷體"/>
          <w:b/>
          <w:bCs/>
          <w:color w:val="000000"/>
          <w:spacing w:val="20"/>
          <w:sz w:val="28"/>
          <w:szCs w:val="28"/>
        </w:rPr>
      </w:pPr>
    </w:p>
    <w:p w:rsidR="00FC410F" w:rsidRPr="00BD0D5D" w:rsidRDefault="00D122F6" w:rsidP="00D122F6">
      <w:pPr>
        <w:snapToGrid w:val="0"/>
        <w:rPr>
          <w:rFonts w:eastAsia="標楷體"/>
          <w:b/>
          <w:bCs/>
          <w:color w:val="000000"/>
          <w:sz w:val="28"/>
          <w:szCs w:val="28"/>
        </w:rPr>
      </w:pPr>
      <w:r w:rsidRPr="00BD0D5D">
        <w:rPr>
          <w:rFonts w:eastAsia="標楷體"/>
          <w:b/>
          <w:bCs/>
          <w:color w:val="000000"/>
          <w:sz w:val="28"/>
          <w:szCs w:val="28"/>
        </w:rPr>
        <w:t>【</w:t>
      </w:r>
      <w:r w:rsidR="00FC410F" w:rsidRPr="00BD0D5D">
        <w:rPr>
          <w:rFonts w:eastAsia="標楷體"/>
          <w:b/>
          <w:bCs/>
          <w:color w:val="000000"/>
          <w:sz w:val="28"/>
          <w:szCs w:val="28"/>
        </w:rPr>
        <w:t>交通指引</w:t>
      </w:r>
      <w:r w:rsidRPr="00BD0D5D">
        <w:rPr>
          <w:rFonts w:eastAsia="標楷體"/>
          <w:b/>
          <w:bCs/>
          <w:color w:val="000000"/>
          <w:sz w:val="28"/>
          <w:szCs w:val="28"/>
        </w:rPr>
        <w:t>】</w:t>
      </w:r>
    </w:p>
    <w:p w:rsidR="00D122F6" w:rsidRPr="00BD0D5D" w:rsidRDefault="00D122F6" w:rsidP="00D122F6">
      <w:pPr>
        <w:snapToGrid w:val="0"/>
        <w:rPr>
          <w:rFonts w:eastAsia="標楷體"/>
          <w:b/>
          <w:bCs/>
          <w:color w:val="000000"/>
          <w:sz w:val="28"/>
          <w:szCs w:val="28"/>
        </w:rPr>
      </w:pPr>
      <w:r w:rsidRPr="00BD0D5D">
        <w:rPr>
          <w:rFonts w:eastAsia="標楷體"/>
          <w:b/>
          <w:bCs/>
          <w:color w:val="000000"/>
          <w:sz w:val="28"/>
          <w:szCs w:val="28"/>
        </w:rPr>
        <w:t>工業技術研究院</w:t>
      </w:r>
      <w:r w:rsidRPr="00BD0D5D">
        <w:rPr>
          <w:rFonts w:eastAsia="標楷體"/>
          <w:b/>
          <w:bCs/>
          <w:color w:val="000000"/>
          <w:sz w:val="28"/>
          <w:szCs w:val="28"/>
        </w:rPr>
        <w:t>(</w:t>
      </w:r>
      <w:r w:rsidRPr="00BD0D5D">
        <w:rPr>
          <w:rFonts w:eastAsia="標楷體"/>
          <w:b/>
          <w:bCs/>
          <w:color w:val="000000"/>
          <w:sz w:val="28"/>
          <w:szCs w:val="28"/>
        </w:rPr>
        <w:t>中興院區</w:t>
      </w:r>
      <w:r w:rsidRPr="00BD0D5D">
        <w:rPr>
          <w:rFonts w:eastAsia="標楷體"/>
          <w:b/>
          <w:bCs/>
          <w:color w:val="000000"/>
          <w:sz w:val="28"/>
          <w:szCs w:val="28"/>
        </w:rPr>
        <w:t>)</w:t>
      </w:r>
    </w:p>
    <w:p w:rsidR="00D122F6" w:rsidRPr="00BD0D5D" w:rsidRDefault="00D122F6" w:rsidP="00D122F6">
      <w:pPr>
        <w:pStyle w:val="a4"/>
        <w:spacing w:beforeLines="25" w:before="90" w:line="240" w:lineRule="atLeast"/>
        <w:ind w:left="720" w:hanging="720"/>
      </w:pPr>
    </w:p>
    <w:p w:rsidR="00D122F6" w:rsidRPr="00BD0D5D" w:rsidRDefault="00D122F6" w:rsidP="00D122F6">
      <w:pPr>
        <w:pStyle w:val="a4"/>
        <w:spacing w:beforeLines="25" w:before="90" w:line="240" w:lineRule="atLeast"/>
        <w:ind w:left="720" w:hanging="720"/>
      </w:pPr>
      <w:r w:rsidRPr="00BD0D5D">
        <w:rPr>
          <w:noProof/>
        </w:rPr>
        <w:drawing>
          <wp:inline distT="0" distB="0" distL="0" distR="0" wp14:anchorId="20D4D2FE" wp14:editId="1FAF1A44">
            <wp:extent cx="6276975" cy="3676650"/>
            <wp:effectExtent l="0" t="0" r="0" b="0"/>
            <wp:docPr id="3" name="圖片 3" descr="工研院交通路線圖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工研院交通路線圖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1420" cy="36792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3DF1" w:rsidRPr="00BD0D5D" w:rsidRDefault="00CF3DF1" w:rsidP="00D122F6">
      <w:pPr>
        <w:pStyle w:val="a4"/>
        <w:spacing w:beforeLines="25" w:before="90" w:line="240" w:lineRule="atLeast"/>
        <w:ind w:left="720" w:hanging="720"/>
        <w:rPr>
          <w:rFonts w:eastAsia="標楷體"/>
          <w:b/>
          <w:bCs/>
          <w:color w:val="000000"/>
          <w:sz w:val="28"/>
          <w:szCs w:val="28"/>
        </w:rPr>
      </w:pPr>
    </w:p>
    <w:p w:rsidR="004C6EC2" w:rsidRPr="00BD0D5D" w:rsidRDefault="004C6EC2" w:rsidP="00D122F6">
      <w:pPr>
        <w:pStyle w:val="a4"/>
        <w:spacing w:beforeLines="25" w:before="90" w:line="240" w:lineRule="atLeast"/>
        <w:ind w:left="720" w:hanging="720"/>
        <w:rPr>
          <w:rFonts w:eastAsia="標楷體"/>
          <w:b/>
          <w:bCs/>
          <w:color w:val="000000"/>
          <w:sz w:val="28"/>
          <w:szCs w:val="28"/>
        </w:rPr>
      </w:pPr>
    </w:p>
    <w:p w:rsidR="00CF3DF1" w:rsidRPr="00BD0D5D" w:rsidRDefault="00CF3DF1" w:rsidP="00D122F6">
      <w:pPr>
        <w:pStyle w:val="a4"/>
        <w:spacing w:beforeLines="25" w:before="90" w:line="240" w:lineRule="atLeast"/>
        <w:ind w:left="720" w:hanging="720"/>
        <w:rPr>
          <w:rFonts w:eastAsia="標楷體"/>
          <w:b/>
          <w:bCs/>
          <w:color w:val="000000"/>
          <w:sz w:val="28"/>
          <w:szCs w:val="28"/>
        </w:rPr>
      </w:pPr>
    </w:p>
    <w:p w:rsidR="00C55A0A" w:rsidRDefault="00C55A0A" w:rsidP="00D122F6">
      <w:pPr>
        <w:pStyle w:val="a4"/>
        <w:spacing w:beforeLines="25" w:before="90" w:line="240" w:lineRule="atLeast"/>
        <w:ind w:left="720" w:hanging="720"/>
        <w:rPr>
          <w:rFonts w:eastAsia="標楷體"/>
          <w:b/>
          <w:bCs/>
          <w:color w:val="000000"/>
          <w:sz w:val="28"/>
          <w:szCs w:val="28"/>
        </w:rPr>
      </w:pPr>
    </w:p>
    <w:p w:rsidR="00D122F6" w:rsidRPr="00BD0D5D" w:rsidRDefault="00D122F6" w:rsidP="00D122F6">
      <w:pPr>
        <w:pStyle w:val="a4"/>
        <w:spacing w:beforeLines="25" w:before="90" w:line="240" w:lineRule="atLeast"/>
        <w:ind w:left="720" w:hanging="720"/>
        <w:rPr>
          <w:rFonts w:eastAsia="標楷體"/>
          <w:b/>
          <w:bCs/>
          <w:color w:val="000000"/>
          <w:sz w:val="28"/>
          <w:szCs w:val="28"/>
        </w:rPr>
      </w:pPr>
      <w:r w:rsidRPr="00BD0D5D">
        <w:rPr>
          <w:rFonts w:eastAsia="標楷體"/>
          <w:b/>
          <w:bCs/>
          <w:color w:val="000000"/>
          <w:sz w:val="28"/>
          <w:szCs w:val="28"/>
        </w:rPr>
        <w:lastRenderedPageBreak/>
        <w:t>中興院區平面圖</w:t>
      </w:r>
    </w:p>
    <w:p w:rsidR="003B0852" w:rsidRDefault="003B0852" w:rsidP="00045D78">
      <w:pPr>
        <w:snapToGrid w:val="0"/>
        <w:spacing w:line="360" w:lineRule="atLeast"/>
        <w:rPr>
          <w:rFonts w:eastAsia="標楷體" w:hAnsi="標楷體"/>
          <w:b/>
          <w:bCs/>
          <w:color w:val="000000"/>
          <w:sz w:val="28"/>
          <w:szCs w:val="28"/>
        </w:rPr>
      </w:pPr>
    </w:p>
    <w:p w:rsidR="002B1470" w:rsidRDefault="002B1470" w:rsidP="00045D78">
      <w:pPr>
        <w:snapToGrid w:val="0"/>
        <w:spacing w:line="360" w:lineRule="atLeast"/>
        <w:rPr>
          <w:rFonts w:eastAsia="標楷體" w:hAnsi="標楷體"/>
          <w:b/>
          <w:bCs/>
          <w:color w:val="000000"/>
          <w:sz w:val="28"/>
          <w:szCs w:val="28"/>
        </w:rPr>
      </w:pPr>
      <w:r>
        <w:rPr>
          <w:rFonts w:eastAsia="標楷體" w:hAnsi="標楷體"/>
          <w:b/>
          <w:bCs/>
          <w:noProof/>
          <w:color w:val="000000"/>
          <w:sz w:val="28"/>
          <w:szCs w:val="28"/>
        </w:rPr>
        <w:drawing>
          <wp:anchor distT="0" distB="0" distL="114300" distR="114300" simplePos="0" relativeHeight="251668480" behindDoc="1" locked="0" layoutInCell="1" allowOverlap="1" wp14:anchorId="07296938" wp14:editId="5AB64356">
            <wp:simplePos x="0" y="0"/>
            <wp:positionH relativeFrom="column">
              <wp:posOffset>-1905</wp:posOffset>
            </wp:positionH>
            <wp:positionV relativeFrom="paragraph">
              <wp:posOffset>85090</wp:posOffset>
            </wp:positionV>
            <wp:extent cx="6324600" cy="3669665"/>
            <wp:effectExtent l="0" t="0" r="0" b="0"/>
            <wp:wrapTight wrapText="bothSides">
              <wp:wrapPolygon edited="0">
                <wp:start x="0" y="0"/>
                <wp:lineTo x="0" y="21529"/>
                <wp:lineTo x="21535" y="21529"/>
                <wp:lineTo x="21535" y="0"/>
                <wp:lineTo x="0" y="0"/>
              </wp:wrapPolygon>
            </wp:wrapTight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" t="5380" r="26" b="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4600" cy="3669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 w:rsidR="002B1470" w:rsidSect="001E7AFA">
      <w:pgSz w:w="11906" w:h="16838"/>
      <w:pgMar w:top="1440" w:right="1287" w:bottom="1327" w:left="1077" w:header="567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7214E" w:rsidRDefault="00E7214E">
      <w:r>
        <w:separator/>
      </w:r>
    </w:p>
  </w:endnote>
  <w:endnote w:type="continuationSeparator" w:id="0">
    <w:p w:rsidR="00E7214E" w:rsidRDefault="00E721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軟正黑體">
    <w:altName w:val="· L3n￥..AAe"/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7214E" w:rsidRDefault="00E7214E">
      <w:r>
        <w:separator/>
      </w:r>
    </w:p>
  </w:footnote>
  <w:footnote w:type="continuationSeparator" w:id="0">
    <w:p w:rsidR="00E7214E" w:rsidRDefault="00E721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8020D1"/>
    <w:multiLevelType w:val="hybridMultilevel"/>
    <w:tmpl w:val="93B4EDB6"/>
    <w:lvl w:ilvl="0" w:tplc="EDF210F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199A5CBF"/>
    <w:multiLevelType w:val="hybridMultilevel"/>
    <w:tmpl w:val="40D0D9F4"/>
    <w:lvl w:ilvl="0" w:tplc="A2CCFA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36DA08D5"/>
    <w:multiLevelType w:val="hybridMultilevel"/>
    <w:tmpl w:val="2ED6393E"/>
    <w:lvl w:ilvl="0" w:tplc="933616B2">
      <w:start w:val="1"/>
      <w:numFmt w:val="taiwaneseCountingThousand"/>
      <w:lvlText w:val="%1、"/>
      <w:lvlJc w:val="left"/>
      <w:pPr>
        <w:tabs>
          <w:tab w:val="num" w:pos="-570"/>
        </w:tabs>
        <w:ind w:left="-570" w:hanging="51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-120"/>
        </w:tabs>
        <w:ind w:left="-1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60"/>
        </w:tabs>
        <w:ind w:left="3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840"/>
        </w:tabs>
        <w:ind w:left="8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320"/>
        </w:tabs>
        <w:ind w:left="13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1800"/>
        </w:tabs>
        <w:ind w:left="18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280"/>
        </w:tabs>
        <w:ind w:left="22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2760"/>
        </w:tabs>
        <w:ind w:left="27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240"/>
        </w:tabs>
        <w:ind w:left="3240" w:hanging="480"/>
      </w:pPr>
    </w:lvl>
  </w:abstractNum>
  <w:abstractNum w:abstractNumId="3" w15:restartNumberingAfterBreak="0">
    <w:nsid w:val="371A0E4A"/>
    <w:multiLevelType w:val="hybridMultilevel"/>
    <w:tmpl w:val="7098EFA0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41D12BC1"/>
    <w:multiLevelType w:val="hybridMultilevel"/>
    <w:tmpl w:val="C97E6CA8"/>
    <w:lvl w:ilvl="0" w:tplc="2AC66610">
      <w:start w:val="3"/>
      <w:numFmt w:val="bullet"/>
      <w:lvlText w:val="‧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508A1614"/>
    <w:multiLevelType w:val="hybridMultilevel"/>
    <w:tmpl w:val="3A94A13C"/>
    <w:lvl w:ilvl="0" w:tplc="7F0A0572">
      <w:numFmt w:val="bullet"/>
      <w:lvlText w:val="‧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5AFE7DB9"/>
    <w:multiLevelType w:val="hybridMultilevel"/>
    <w:tmpl w:val="57944964"/>
    <w:lvl w:ilvl="0" w:tplc="02281628">
      <w:start w:val="3"/>
      <w:numFmt w:val="bullet"/>
      <w:lvlText w:val="‧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60FD0744"/>
    <w:multiLevelType w:val="hybridMultilevel"/>
    <w:tmpl w:val="0CE4C6F0"/>
    <w:lvl w:ilvl="0" w:tplc="7826B67A">
      <w:start w:val="1"/>
      <w:numFmt w:val="taiwaneseCountingThousand"/>
      <w:lvlText w:val="%1、"/>
      <w:lvlJc w:val="left"/>
      <w:pPr>
        <w:tabs>
          <w:tab w:val="num" w:pos="510"/>
        </w:tabs>
        <w:ind w:left="510" w:hanging="510"/>
      </w:pPr>
      <w:rPr>
        <w:rFonts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6D1519F5"/>
    <w:multiLevelType w:val="hybridMultilevel"/>
    <w:tmpl w:val="90407828"/>
    <w:lvl w:ilvl="0" w:tplc="A3A2F286">
      <w:start w:val="4"/>
      <w:numFmt w:val="bullet"/>
      <w:lvlText w:val="‧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2"/>
  </w:num>
  <w:num w:numId="2">
    <w:abstractNumId w:val="7"/>
  </w:num>
  <w:num w:numId="3">
    <w:abstractNumId w:val="4"/>
  </w:num>
  <w:num w:numId="4">
    <w:abstractNumId w:val="8"/>
  </w:num>
  <w:num w:numId="5">
    <w:abstractNumId w:val="3"/>
  </w:num>
  <w:num w:numId="6">
    <w:abstractNumId w:val="0"/>
  </w:num>
  <w:num w:numId="7">
    <w:abstractNumId w:val="1"/>
  </w:num>
  <w:num w:numId="8">
    <w:abstractNumId w:val="5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F2C"/>
    <w:rsid w:val="00004EC8"/>
    <w:rsid w:val="00006995"/>
    <w:rsid w:val="00014E64"/>
    <w:rsid w:val="00026362"/>
    <w:rsid w:val="0003235B"/>
    <w:rsid w:val="0004413F"/>
    <w:rsid w:val="00045D78"/>
    <w:rsid w:val="000643F4"/>
    <w:rsid w:val="00066A52"/>
    <w:rsid w:val="000717B5"/>
    <w:rsid w:val="00074592"/>
    <w:rsid w:val="00076039"/>
    <w:rsid w:val="000831C8"/>
    <w:rsid w:val="00087E35"/>
    <w:rsid w:val="00096CD2"/>
    <w:rsid w:val="000A22CC"/>
    <w:rsid w:val="000A4AE0"/>
    <w:rsid w:val="000A6985"/>
    <w:rsid w:val="000B2FF4"/>
    <w:rsid w:val="000B4357"/>
    <w:rsid w:val="000E2D4B"/>
    <w:rsid w:val="000E664E"/>
    <w:rsid w:val="000F47AE"/>
    <w:rsid w:val="000F5EFC"/>
    <w:rsid w:val="000F6929"/>
    <w:rsid w:val="00110811"/>
    <w:rsid w:val="00121AD3"/>
    <w:rsid w:val="00121CAE"/>
    <w:rsid w:val="00124C99"/>
    <w:rsid w:val="00125319"/>
    <w:rsid w:val="0012762F"/>
    <w:rsid w:val="00131D57"/>
    <w:rsid w:val="00143172"/>
    <w:rsid w:val="001452F4"/>
    <w:rsid w:val="00152571"/>
    <w:rsid w:val="00165A4D"/>
    <w:rsid w:val="00172491"/>
    <w:rsid w:val="00173BCF"/>
    <w:rsid w:val="0017637C"/>
    <w:rsid w:val="00183881"/>
    <w:rsid w:val="00190AA9"/>
    <w:rsid w:val="0019522F"/>
    <w:rsid w:val="001A2CE7"/>
    <w:rsid w:val="001A77C2"/>
    <w:rsid w:val="001A796B"/>
    <w:rsid w:val="001B05E1"/>
    <w:rsid w:val="001B10B2"/>
    <w:rsid w:val="001B1B41"/>
    <w:rsid w:val="001B1EA1"/>
    <w:rsid w:val="001C33F5"/>
    <w:rsid w:val="001D1889"/>
    <w:rsid w:val="001D766E"/>
    <w:rsid w:val="001D7CBE"/>
    <w:rsid w:val="001E7AFA"/>
    <w:rsid w:val="001F08CD"/>
    <w:rsid w:val="001F4639"/>
    <w:rsid w:val="001F6966"/>
    <w:rsid w:val="00202489"/>
    <w:rsid w:val="00204544"/>
    <w:rsid w:val="00216227"/>
    <w:rsid w:val="0021798E"/>
    <w:rsid w:val="00222543"/>
    <w:rsid w:val="002228E5"/>
    <w:rsid w:val="00225F50"/>
    <w:rsid w:val="00230B4D"/>
    <w:rsid w:val="00235849"/>
    <w:rsid w:val="0023707C"/>
    <w:rsid w:val="00241403"/>
    <w:rsid w:val="00250433"/>
    <w:rsid w:val="00257039"/>
    <w:rsid w:val="00257FFC"/>
    <w:rsid w:val="00274E50"/>
    <w:rsid w:val="00294704"/>
    <w:rsid w:val="002A28D2"/>
    <w:rsid w:val="002B1470"/>
    <w:rsid w:val="002D147D"/>
    <w:rsid w:val="002D1E3E"/>
    <w:rsid w:val="002D4132"/>
    <w:rsid w:val="002D67D4"/>
    <w:rsid w:val="002E270C"/>
    <w:rsid w:val="002E7923"/>
    <w:rsid w:val="002F44C6"/>
    <w:rsid w:val="00303676"/>
    <w:rsid w:val="00311E83"/>
    <w:rsid w:val="00314B67"/>
    <w:rsid w:val="00316DBF"/>
    <w:rsid w:val="00323CAB"/>
    <w:rsid w:val="00323CD9"/>
    <w:rsid w:val="00336818"/>
    <w:rsid w:val="003415AA"/>
    <w:rsid w:val="00346B4D"/>
    <w:rsid w:val="003503C7"/>
    <w:rsid w:val="003627EB"/>
    <w:rsid w:val="00366B6D"/>
    <w:rsid w:val="00366D45"/>
    <w:rsid w:val="00393B14"/>
    <w:rsid w:val="003A0480"/>
    <w:rsid w:val="003A0724"/>
    <w:rsid w:val="003A1CD0"/>
    <w:rsid w:val="003A438F"/>
    <w:rsid w:val="003B0852"/>
    <w:rsid w:val="003B35EA"/>
    <w:rsid w:val="003B5476"/>
    <w:rsid w:val="003D2CA3"/>
    <w:rsid w:val="003D570F"/>
    <w:rsid w:val="003E5B5D"/>
    <w:rsid w:val="003F1287"/>
    <w:rsid w:val="003F38F4"/>
    <w:rsid w:val="003F7998"/>
    <w:rsid w:val="00401684"/>
    <w:rsid w:val="004029C3"/>
    <w:rsid w:val="0040417F"/>
    <w:rsid w:val="00413875"/>
    <w:rsid w:val="00413D90"/>
    <w:rsid w:val="00424EE4"/>
    <w:rsid w:val="004312C4"/>
    <w:rsid w:val="00431D65"/>
    <w:rsid w:val="00431E97"/>
    <w:rsid w:val="004337E2"/>
    <w:rsid w:val="00433E92"/>
    <w:rsid w:val="00440E74"/>
    <w:rsid w:val="00441735"/>
    <w:rsid w:val="00445657"/>
    <w:rsid w:val="004504B8"/>
    <w:rsid w:val="00454D7F"/>
    <w:rsid w:val="0045550B"/>
    <w:rsid w:val="004656C4"/>
    <w:rsid w:val="00470EBA"/>
    <w:rsid w:val="00490918"/>
    <w:rsid w:val="0049299B"/>
    <w:rsid w:val="00493F68"/>
    <w:rsid w:val="004963F1"/>
    <w:rsid w:val="00496D7D"/>
    <w:rsid w:val="004A49A7"/>
    <w:rsid w:val="004B4F3D"/>
    <w:rsid w:val="004C4715"/>
    <w:rsid w:val="004C5AE9"/>
    <w:rsid w:val="004C6EC2"/>
    <w:rsid w:val="004D1C57"/>
    <w:rsid w:val="004D667E"/>
    <w:rsid w:val="004E08DC"/>
    <w:rsid w:val="004E0C4A"/>
    <w:rsid w:val="0050252E"/>
    <w:rsid w:val="00503BEE"/>
    <w:rsid w:val="00512C36"/>
    <w:rsid w:val="0051390B"/>
    <w:rsid w:val="005143E7"/>
    <w:rsid w:val="005240EB"/>
    <w:rsid w:val="00533417"/>
    <w:rsid w:val="00535B7A"/>
    <w:rsid w:val="005361EA"/>
    <w:rsid w:val="00542DE9"/>
    <w:rsid w:val="00543835"/>
    <w:rsid w:val="00546676"/>
    <w:rsid w:val="00550CDE"/>
    <w:rsid w:val="005522AE"/>
    <w:rsid w:val="00552B62"/>
    <w:rsid w:val="00555504"/>
    <w:rsid w:val="00555A5A"/>
    <w:rsid w:val="0056500C"/>
    <w:rsid w:val="005654C8"/>
    <w:rsid w:val="00566F10"/>
    <w:rsid w:val="005672F5"/>
    <w:rsid w:val="00573A53"/>
    <w:rsid w:val="005779AD"/>
    <w:rsid w:val="005923D2"/>
    <w:rsid w:val="00597BD0"/>
    <w:rsid w:val="005B6AD6"/>
    <w:rsid w:val="005C1F8D"/>
    <w:rsid w:val="005C4129"/>
    <w:rsid w:val="005C462C"/>
    <w:rsid w:val="005C4E4B"/>
    <w:rsid w:val="005C6981"/>
    <w:rsid w:val="005D3283"/>
    <w:rsid w:val="005D633A"/>
    <w:rsid w:val="005D7070"/>
    <w:rsid w:val="005F1FC7"/>
    <w:rsid w:val="005F4584"/>
    <w:rsid w:val="005F729B"/>
    <w:rsid w:val="005F78B6"/>
    <w:rsid w:val="005F7CD6"/>
    <w:rsid w:val="0060041B"/>
    <w:rsid w:val="00603180"/>
    <w:rsid w:val="006120AD"/>
    <w:rsid w:val="006220C9"/>
    <w:rsid w:val="00625C2C"/>
    <w:rsid w:val="00633223"/>
    <w:rsid w:val="0063347F"/>
    <w:rsid w:val="0064426A"/>
    <w:rsid w:val="006459C8"/>
    <w:rsid w:val="00652A72"/>
    <w:rsid w:val="006608B7"/>
    <w:rsid w:val="00665237"/>
    <w:rsid w:val="00665654"/>
    <w:rsid w:val="006700EF"/>
    <w:rsid w:val="0067083B"/>
    <w:rsid w:val="00685B1C"/>
    <w:rsid w:val="006904F1"/>
    <w:rsid w:val="006A47C1"/>
    <w:rsid w:val="006B2EB9"/>
    <w:rsid w:val="006B367F"/>
    <w:rsid w:val="006B5C6A"/>
    <w:rsid w:val="006C1996"/>
    <w:rsid w:val="006C5503"/>
    <w:rsid w:val="006D3D4E"/>
    <w:rsid w:val="006E4FFD"/>
    <w:rsid w:val="006F11FE"/>
    <w:rsid w:val="006F1F78"/>
    <w:rsid w:val="006F2C0F"/>
    <w:rsid w:val="00704021"/>
    <w:rsid w:val="007076B9"/>
    <w:rsid w:val="00710572"/>
    <w:rsid w:val="00712422"/>
    <w:rsid w:val="00712B77"/>
    <w:rsid w:val="00715ED4"/>
    <w:rsid w:val="00724832"/>
    <w:rsid w:val="00724EAB"/>
    <w:rsid w:val="00726908"/>
    <w:rsid w:val="00743375"/>
    <w:rsid w:val="00746D33"/>
    <w:rsid w:val="007568F9"/>
    <w:rsid w:val="00756949"/>
    <w:rsid w:val="0076052D"/>
    <w:rsid w:val="007632E4"/>
    <w:rsid w:val="007641F8"/>
    <w:rsid w:val="00770742"/>
    <w:rsid w:val="007725FF"/>
    <w:rsid w:val="00784435"/>
    <w:rsid w:val="00784C66"/>
    <w:rsid w:val="007876FB"/>
    <w:rsid w:val="00795F13"/>
    <w:rsid w:val="007A1E49"/>
    <w:rsid w:val="007B4610"/>
    <w:rsid w:val="007C2BF1"/>
    <w:rsid w:val="007C3AA0"/>
    <w:rsid w:val="007E0D97"/>
    <w:rsid w:val="007E16D4"/>
    <w:rsid w:val="007E73DB"/>
    <w:rsid w:val="00801ECE"/>
    <w:rsid w:val="00802BB3"/>
    <w:rsid w:val="00803A1D"/>
    <w:rsid w:val="0081240E"/>
    <w:rsid w:val="008132B7"/>
    <w:rsid w:val="0081544D"/>
    <w:rsid w:val="00815481"/>
    <w:rsid w:val="00830218"/>
    <w:rsid w:val="00860972"/>
    <w:rsid w:val="00885FDE"/>
    <w:rsid w:val="00890E25"/>
    <w:rsid w:val="00894248"/>
    <w:rsid w:val="00896087"/>
    <w:rsid w:val="008A10A3"/>
    <w:rsid w:val="008A2F47"/>
    <w:rsid w:val="008A66C0"/>
    <w:rsid w:val="008A6BB8"/>
    <w:rsid w:val="008A78F4"/>
    <w:rsid w:val="008B6678"/>
    <w:rsid w:val="008C6FED"/>
    <w:rsid w:val="008D7305"/>
    <w:rsid w:val="008E29C0"/>
    <w:rsid w:val="008E4530"/>
    <w:rsid w:val="008E67F6"/>
    <w:rsid w:val="008F32C6"/>
    <w:rsid w:val="008F5B95"/>
    <w:rsid w:val="00903327"/>
    <w:rsid w:val="00907289"/>
    <w:rsid w:val="00910E63"/>
    <w:rsid w:val="00911667"/>
    <w:rsid w:val="00914263"/>
    <w:rsid w:val="0091604A"/>
    <w:rsid w:val="00923A9D"/>
    <w:rsid w:val="00930539"/>
    <w:rsid w:val="0093578F"/>
    <w:rsid w:val="00942C86"/>
    <w:rsid w:val="00950938"/>
    <w:rsid w:val="00951210"/>
    <w:rsid w:val="00961731"/>
    <w:rsid w:val="00963DCD"/>
    <w:rsid w:val="0096401C"/>
    <w:rsid w:val="0096730F"/>
    <w:rsid w:val="00971F98"/>
    <w:rsid w:val="00973A9A"/>
    <w:rsid w:val="00976DC5"/>
    <w:rsid w:val="009831FE"/>
    <w:rsid w:val="009A317A"/>
    <w:rsid w:val="009A32C9"/>
    <w:rsid w:val="009A40F2"/>
    <w:rsid w:val="009B27F3"/>
    <w:rsid w:val="009B2DFB"/>
    <w:rsid w:val="009B51F8"/>
    <w:rsid w:val="009B6F76"/>
    <w:rsid w:val="009B7241"/>
    <w:rsid w:val="009C2B94"/>
    <w:rsid w:val="009C7336"/>
    <w:rsid w:val="009D0028"/>
    <w:rsid w:val="009D4790"/>
    <w:rsid w:val="009D519C"/>
    <w:rsid w:val="009D6E71"/>
    <w:rsid w:val="009E370F"/>
    <w:rsid w:val="009E5436"/>
    <w:rsid w:val="009F0A1F"/>
    <w:rsid w:val="009F0A77"/>
    <w:rsid w:val="009F5917"/>
    <w:rsid w:val="00A046E9"/>
    <w:rsid w:val="00A04A2D"/>
    <w:rsid w:val="00A05B79"/>
    <w:rsid w:val="00A0693C"/>
    <w:rsid w:val="00A134F5"/>
    <w:rsid w:val="00A14D15"/>
    <w:rsid w:val="00A20592"/>
    <w:rsid w:val="00A215F7"/>
    <w:rsid w:val="00A23186"/>
    <w:rsid w:val="00A372CE"/>
    <w:rsid w:val="00A37F27"/>
    <w:rsid w:val="00A41F14"/>
    <w:rsid w:val="00A42E24"/>
    <w:rsid w:val="00A45A1F"/>
    <w:rsid w:val="00A47594"/>
    <w:rsid w:val="00A52BA8"/>
    <w:rsid w:val="00A57DC2"/>
    <w:rsid w:val="00A641AC"/>
    <w:rsid w:val="00A83B78"/>
    <w:rsid w:val="00AA413A"/>
    <w:rsid w:val="00AB4AB6"/>
    <w:rsid w:val="00AB6481"/>
    <w:rsid w:val="00AB67A1"/>
    <w:rsid w:val="00AC054A"/>
    <w:rsid w:val="00AC2004"/>
    <w:rsid w:val="00AC588B"/>
    <w:rsid w:val="00AD4113"/>
    <w:rsid w:val="00AF0191"/>
    <w:rsid w:val="00AF0CE8"/>
    <w:rsid w:val="00AF565F"/>
    <w:rsid w:val="00B01DB2"/>
    <w:rsid w:val="00B01FBD"/>
    <w:rsid w:val="00B14C6A"/>
    <w:rsid w:val="00B15DD7"/>
    <w:rsid w:val="00B16014"/>
    <w:rsid w:val="00B370E7"/>
    <w:rsid w:val="00B502A4"/>
    <w:rsid w:val="00B563EA"/>
    <w:rsid w:val="00B62DB3"/>
    <w:rsid w:val="00B64F66"/>
    <w:rsid w:val="00B655AA"/>
    <w:rsid w:val="00B66C6F"/>
    <w:rsid w:val="00B8104B"/>
    <w:rsid w:val="00B8126D"/>
    <w:rsid w:val="00B923F8"/>
    <w:rsid w:val="00BB002C"/>
    <w:rsid w:val="00BB09C9"/>
    <w:rsid w:val="00BB4FD7"/>
    <w:rsid w:val="00BD0D5D"/>
    <w:rsid w:val="00BD2F39"/>
    <w:rsid w:val="00BD3253"/>
    <w:rsid w:val="00BD7E68"/>
    <w:rsid w:val="00BE4738"/>
    <w:rsid w:val="00BE4EA7"/>
    <w:rsid w:val="00BF15F8"/>
    <w:rsid w:val="00BF27E5"/>
    <w:rsid w:val="00C00765"/>
    <w:rsid w:val="00C04D56"/>
    <w:rsid w:val="00C06F2E"/>
    <w:rsid w:val="00C2237C"/>
    <w:rsid w:val="00C2408F"/>
    <w:rsid w:val="00C243FC"/>
    <w:rsid w:val="00C24D21"/>
    <w:rsid w:val="00C31C43"/>
    <w:rsid w:val="00C31FDD"/>
    <w:rsid w:val="00C41297"/>
    <w:rsid w:val="00C45418"/>
    <w:rsid w:val="00C45777"/>
    <w:rsid w:val="00C459FC"/>
    <w:rsid w:val="00C55A0A"/>
    <w:rsid w:val="00C66DEB"/>
    <w:rsid w:val="00C725D4"/>
    <w:rsid w:val="00C8032D"/>
    <w:rsid w:val="00C93871"/>
    <w:rsid w:val="00C95C15"/>
    <w:rsid w:val="00C96147"/>
    <w:rsid w:val="00C97AA8"/>
    <w:rsid w:val="00CA46E8"/>
    <w:rsid w:val="00CB096F"/>
    <w:rsid w:val="00CB2F35"/>
    <w:rsid w:val="00CB60B0"/>
    <w:rsid w:val="00CC1D5D"/>
    <w:rsid w:val="00CC316A"/>
    <w:rsid w:val="00CD18BC"/>
    <w:rsid w:val="00CD7B9D"/>
    <w:rsid w:val="00CE5BE0"/>
    <w:rsid w:val="00CE7753"/>
    <w:rsid w:val="00CF0D32"/>
    <w:rsid w:val="00CF3DF1"/>
    <w:rsid w:val="00CF4831"/>
    <w:rsid w:val="00CF7D96"/>
    <w:rsid w:val="00CF7DFA"/>
    <w:rsid w:val="00D02496"/>
    <w:rsid w:val="00D0609B"/>
    <w:rsid w:val="00D0673C"/>
    <w:rsid w:val="00D06C05"/>
    <w:rsid w:val="00D122F6"/>
    <w:rsid w:val="00D214F8"/>
    <w:rsid w:val="00D265BB"/>
    <w:rsid w:val="00D30D6F"/>
    <w:rsid w:val="00D35046"/>
    <w:rsid w:val="00D3613D"/>
    <w:rsid w:val="00D36A39"/>
    <w:rsid w:val="00D624E6"/>
    <w:rsid w:val="00D649DF"/>
    <w:rsid w:val="00D65768"/>
    <w:rsid w:val="00D7169A"/>
    <w:rsid w:val="00D73193"/>
    <w:rsid w:val="00D736B3"/>
    <w:rsid w:val="00D85B25"/>
    <w:rsid w:val="00D91904"/>
    <w:rsid w:val="00D96EE4"/>
    <w:rsid w:val="00D97502"/>
    <w:rsid w:val="00DA1E48"/>
    <w:rsid w:val="00DA2E3E"/>
    <w:rsid w:val="00DA67D9"/>
    <w:rsid w:val="00DB4EEB"/>
    <w:rsid w:val="00DC0A69"/>
    <w:rsid w:val="00DC284F"/>
    <w:rsid w:val="00DD3835"/>
    <w:rsid w:val="00DD79A3"/>
    <w:rsid w:val="00DF2DB6"/>
    <w:rsid w:val="00E07240"/>
    <w:rsid w:val="00E1712A"/>
    <w:rsid w:val="00E20F19"/>
    <w:rsid w:val="00E25F50"/>
    <w:rsid w:val="00E37518"/>
    <w:rsid w:val="00E624D8"/>
    <w:rsid w:val="00E7214E"/>
    <w:rsid w:val="00E82209"/>
    <w:rsid w:val="00E83B2E"/>
    <w:rsid w:val="00E856C3"/>
    <w:rsid w:val="00E95FE6"/>
    <w:rsid w:val="00EA186D"/>
    <w:rsid w:val="00EB25A2"/>
    <w:rsid w:val="00EB2ACE"/>
    <w:rsid w:val="00EB7A8F"/>
    <w:rsid w:val="00EC5F14"/>
    <w:rsid w:val="00EC5F8A"/>
    <w:rsid w:val="00ED4993"/>
    <w:rsid w:val="00EF3ADF"/>
    <w:rsid w:val="00EF3B65"/>
    <w:rsid w:val="00EF65F0"/>
    <w:rsid w:val="00EF7AEB"/>
    <w:rsid w:val="00F06DC7"/>
    <w:rsid w:val="00F074F6"/>
    <w:rsid w:val="00F1000C"/>
    <w:rsid w:val="00F126B1"/>
    <w:rsid w:val="00F139B2"/>
    <w:rsid w:val="00F23D7E"/>
    <w:rsid w:val="00F52FAC"/>
    <w:rsid w:val="00F57B78"/>
    <w:rsid w:val="00F6522B"/>
    <w:rsid w:val="00F71017"/>
    <w:rsid w:val="00F72B4B"/>
    <w:rsid w:val="00F85639"/>
    <w:rsid w:val="00F86F2C"/>
    <w:rsid w:val="00F90B22"/>
    <w:rsid w:val="00F932FE"/>
    <w:rsid w:val="00F940A2"/>
    <w:rsid w:val="00F95555"/>
    <w:rsid w:val="00FA351B"/>
    <w:rsid w:val="00FA3C27"/>
    <w:rsid w:val="00FB4FD6"/>
    <w:rsid w:val="00FC36C5"/>
    <w:rsid w:val="00FC410F"/>
    <w:rsid w:val="00FD345F"/>
    <w:rsid w:val="00FD5BA0"/>
    <w:rsid w:val="00FD670A"/>
    <w:rsid w:val="00FE2581"/>
    <w:rsid w:val="00FE74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368BF1BC-565D-4CA0-850C-B89F252E0F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86F2C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86F2C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rsid w:val="00F8563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F8563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Balloon Text"/>
    <w:basedOn w:val="a"/>
    <w:semiHidden/>
    <w:rsid w:val="00D624E6"/>
    <w:rPr>
      <w:rFonts w:ascii="Arial" w:hAnsi="Arial"/>
      <w:sz w:val="18"/>
      <w:szCs w:val="18"/>
    </w:rPr>
  </w:style>
  <w:style w:type="character" w:styleId="a7">
    <w:name w:val="Hyperlink"/>
    <w:rsid w:val="001D1889"/>
    <w:rPr>
      <w:color w:val="0000FF"/>
      <w:u w:val="single"/>
    </w:rPr>
  </w:style>
  <w:style w:type="character" w:styleId="a8">
    <w:name w:val="Emphasis"/>
    <w:qFormat/>
    <w:rsid w:val="009D519C"/>
    <w:rPr>
      <w:i/>
      <w:iCs/>
    </w:rPr>
  </w:style>
  <w:style w:type="paragraph" w:styleId="a9">
    <w:name w:val="Revision"/>
    <w:hidden/>
    <w:uiPriority w:val="99"/>
    <w:semiHidden/>
    <w:rsid w:val="00470EBA"/>
    <w:rPr>
      <w:kern w:val="2"/>
      <w:sz w:val="24"/>
      <w:szCs w:val="24"/>
    </w:rPr>
  </w:style>
  <w:style w:type="character" w:styleId="aa">
    <w:name w:val="Strong"/>
    <w:basedOn w:val="a0"/>
    <w:uiPriority w:val="22"/>
    <w:qFormat/>
    <w:rsid w:val="0025703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504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1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74624">
          <w:marLeft w:val="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199956">
          <w:marLeft w:val="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106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7776">
      <w:bodyDiv w:val="1"/>
      <w:marLeft w:val="0"/>
      <w:marRight w:val="0"/>
      <w:marTop w:val="0"/>
      <w:marBottom w:val="0"/>
      <w:divBdr>
        <w:top w:val="single" w:sz="24" w:space="0" w:color="BB1214"/>
        <w:left w:val="none" w:sz="0" w:space="0" w:color="auto"/>
        <w:bottom w:val="none" w:sz="0" w:space="0" w:color="auto"/>
        <w:right w:val="none" w:sz="0" w:space="0" w:color="auto"/>
      </w:divBdr>
      <w:divsChild>
        <w:div w:id="199225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212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430573">
                  <w:marLeft w:val="0"/>
                  <w:marRight w:val="0"/>
                  <w:marTop w:val="0"/>
                  <w:marBottom w:val="0"/>
                  <w:divBdr>
                    <w:top w:val="single" w:sz="6" w:space="19" w:color="CCCCCC"/>
                    <w:left w:val="single" w:sz="6" w:space="19" w:color="CCCCCC"/>
                    <w:bottom w:val="single" w:sz="6" w:space="19" w:color="CCCCCC"/>
                    <w:right w:val="single" w:sz="6" w:space="19" w:color="CCCCCC"/>
                  </w:divBdr>
                  <w:divsChild>
                    <w:div w:id="339234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77028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736433">
                              <w:marLeft w:val="0"/>
                              <w:marRight w:val="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18" w:space="15" w:color="E5E5E5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92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442436">
      <w:bodyDiv w:val="1"/>
      <w:marLeft w:val="0"/>
      <w:marRight w:val="0"/>
      <w:marTop w:val="75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97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triap3.itri.org.tw/seminar/register/orgRegAdd.aspx?smncd=51150012&amp;onf=Y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college.itri.org.tw/LoginMember2.aspx?msgno=51150012&amp;source=seminar" TargetMode="External"/><Relationship Id="rId12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1.png"/><Relationship Id="rId5" Type="http://schemas.openxmlformats.org/officeDocument/2006/relationships/footnotes" Target="footnotes.xml"/><Relationship Id="rId10" Type="http://schemas.openxmlformats.org/officeDocument/2006/relationships/hyperlink" Target="mailto:ashleywang@itri.org.tw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ollege.itri.org.tw/SeminarView.aspx?no=51150012&amp;msgno=314295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257</Words>
  <Characters>1471</Characters>
  <Application>Microsoft Office Word</Application>
  <DocSecurity>0</DocSecurity>
  <Lines>12</Lines>
  <Paragraphs>3</Paragraphs>
  <ScaleCrop>false</ScaleCrop>
  <Company>CMT</Company>
  <LinksUpToDate>false</LinksUpToDate>
  <CharactersWithSpaces>1725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固態照明白光LED技術研討會</dc:title>
  <dc:creator>News</dc:creator>
  <cp:lastModifiedBy>王慕亞</cp:lastModifiedBy>
  <cp:revision>4</cp:revision>
  <cp:lastPrinted>2015-09-07T07:56:00Z</cp:lastPrinted>
  <dcterms:created xsi:type="dcterms:W3CDTF">2015-09-09T06:22:00Z</dcterms:created>
  <dcterms:modified xsi:type="dcterms:W3CDTF">2015-09-10T07:32:00Z</dcterms:modified>
</cp:coreProperties>
</file>